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EA" w:rsidRPr="00EF41EA" w:rsidRDefault="00EF41EA" w:rsidP="00EF41EA">
      <w:pPr>
        <w:pStyle w:val="a4"/>
        <w:jc w:val="center"/>
        <w:rPr>
          <w:rFonts w:ascii="Times New Roman" w:hAnsi="Times New Roman" w:cs="Times New Roman"/>
          <w:b/>
          <w:sz w:val="32"/>
          <w:szCs w:val="32"/>
        </w:rPr>
      </w:pPr>
      <w:r w:rsidRPr="00EF41EA">
        <w:rPr>
          <w:rFonts w:ascii="Times New Roman" w:hAnsi="Times New Roman" w:cs="Times New Roman"/>
          <w:b/>
          <w:sz w:val="32"/>
          <w:szCs w:val="32"/>
        </w:rPr>
        <w:t>ПЕРЕЧЕНЬ</w:t>
      </w:r>
    </w:p>
    <w:p w:rsidR="00EF41EA" w:rsidRPr="00EF41EA" w:rsidRDefault="00EF41EA" w:rsidP="00EF41EA">
      <w:pPr>
        <w:pStyle w:val="a4"/>
        <w:jc w:val="center"/>
        <w:rPr>
          <w:rFonts w:ascii="Times New Roman" w:hAnsi="Times New Roman" w:cs="Times New Roman"/>
          <w:sz w:val="32"/>
          <w:szCs w:val="32"/>
        </w:rPr>
      </w:pPr>
      <w:r w:rsidRPr="00EF41EA">
        <w:rPr>
          <w:rFonts w:ascii="Times New Roman" w:hAnsi="Times New Roman" w:cs="Times New Roman"/>
          <w:sz w:val="32"/>
          <w:szCs w:val="32"/>
        </w:rPr>
        <w:t xml:space="preserve">документов, подтверждающих право заявителя на приобретение </w:t>
      </w:r>
    </w:p>
    <w:p w:rsidR="00EF41EA" w:rsidRPr="00EF41EA" w:rsidRDefault="00EF41EA" w:rsidP="00EF41EA">
      <w:pPr>
        <w:pStyle w:val="a4"/>
        <w:jc w:val="center"/>
        <w:rPr>
          <w:rFonts w:ascii="Times New Roman" w:hAnsi="Times New Roman" w:cs="Times New Roman"/>
          <w:sz w:val="32"/>
          <w:szCs w:val="32"/>
        </w:rPr>
      </w:pPr>
      <w:r w:rsidRPr="00EF41EA">
        <w:rPr>
          <w:rFonts w:ascii="Times New Roman" w:hAnsi="Times New Roman" w:cs="Times New Roman"/>
          <w:sz w:val="32"/>
          <w:szCs w:val="32"/>
        </w:rPr>
        <w:t xml:space="preserve">земельного участка в </w:t>
      </w:r>
      <w:r w:rsidRPr="00EF41EA">
        <w:rPr>
          <w:rFonts w:ascii="Times New Roman" w:hAnsi="Times New Roman" w:cs="Times New Roman"/>
          <w:b/>
          <w:sz w:val="32"/>
          <w:szCs w:val="32"/>
        </w:rPr>
        <w:t>собственность бесплатно</w:t>
      </w:r>
      <w:r w:rsidRPr="00EF41EA">
        <w:rPr>
          <w:rFonts w:ascii="Times New Roman" w:hAnsi="Times New Roman" w:cs="Times New Roman"/>
          <w:sz w:val="32"/>
          <w:szCs w:val="32"/>
        </w:rPr>
        <w:t xml:space="preserve">  (статья 39.5 ЗК РФ)</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7"/>
        <w:gridCol w:w="3233"/>
        <w:gridCol w:w="3231"/>
        <w:gridCol w:w="30"/>
        <w:gridCol w:w="3201"/>
        <w:gridCol w:w="59"/>
        <w:gridCol w:w="4820"/>
      </w:tblGrid>
      <w:tr w:rsidR="00EE4AC4" w:rsidRPr="00EF41EA" w:rsidTr="006A6C03">
        <w:trPr>
          <w:tblHeader/>
        </w:trPr>
        <w:tc>
          <w:tcPr>
            <w:tcW w:w="736" w:type="dxa"/>
            <w:gridSpan w:val="2"/>
          </w:tcPr>
          <w:p w:rsidR="00EE4AC4" w:rsidRPr="00EF41EA" w:rsidRDefault="00EF41EA" w:rsidP="00EE4AC4">
            <w:pPr>
              <w:pStyle w:val="ConsPlusNormal"/>
              <w:jc w:val="center"/>
              <w:rPr>
                <w:rFonts w:ascii="Times New Roman" w:hAnsi="Times New Roman" w:cs="Times New Roman"/>
                <w:b/>
                <w:sz w:val="20"/>
                <w:szCs w:val="20"/>
              </w:rPr>
            </w:pPr>
            <w:r w:rsidRPr="00EF41EA">
              <w:rPr>
                <w:rFonts w:ascii="Times New Roman" w:hAnsi="Times New Roman" w:cs="Times New Roman"/>
                <w:b/>
                <w:sz w:val="20"/>
                <w:szCs w:val="20"/>
              </w:rPr>
              <w:t>Номер пункта в административном регламенте</w:t>
            </w:r>
          </w:p>
        </w:tc>
        <w:tc>
          <w:tcPr>
            <w:tcW w:w="3233" w:type="dxa"/>
          </w:tcPr>
          <w:p w:rsidR="00EE4AC4" w:rsidRPr="00EF41EA" w:rsidRDefault="00EE4AC4" w:rsidP="00EE4AC4">
            <w:pPr>
              <w:pStyle w:val="ConsPlusNormal"/>
              <w:jc w:val="center"/>
              <w:rPr>
                <w:rFonts w:ascii="Times New Roman" w:hAnsi="Times New Roman" w:cs="Times New Roman"/>
                <w:b/>
              </w:rPr>
            </w:pPr>
            <w:r w:rsidRPr="00EF41EA">
              <w:rPr>
                <w:rFonts w:ascii="Times New Roman" w:hAnsi="Times New Roman" w:cs="Times New Roman"/>
                <w:b/>
              </w:rPr>
              <w:t>Категория заявителей</w:t>
            </w:r>
          </w:p>
        </w:tc>
        <w:tc>
          <w:tcPr>
            <w:tcW w:w="3231" w:type="dxa"/>
          </w:tcPr>
          <w:p w:rsidR="00EE4AC4" w:rsidRPr="00EF41EA" w:rsidRDefault="00EE4AC4" w:rsidP="00EE4AC4">
            <w:pPr>
              <w:pStyle w:val="ConsPlusNormal"/>
              <w:jc w:val="center"/>
              <w:rPr>
                <w:rFonts w:ascii="Times New Roman" w:hAnsi="Times New Roman" w:cs="Times New Roman"/>
                <w:b/>
              </w:rPr>
            </w:pPr>
            <w:r w:rsidRPr="00EF41EA">
              <w:rPr>
                <w:rFonts w:ascii="Times New Roman" w:hAnsi="Times New Roman" w:cs="Times New Roman"/>
                <w:b/>
              </w:rPr>
              <w:t>Земельный участок</w:t>
            </w:r>
          </w:p>
        </w:tc>
        <w:tc>
          <w:tcPr>
            <w:tcW w:w="3231" w:type="dxa"/>
            <w:gridSpan w:val="2"/>
          </w:tcPr>
          <w:p w:rsidR="00EE4AC4" w:rsidRPr="00EF41EA" w:rsidRDefault="00EE4AC4" w:rsidP="00EE4AC4">
            <w:pPr>
              <w:pStyle w:val="ConsPlusNormal"/>
              <w:jc w:val="center"/>
              <w:rPr>
                <w:rFonts w:ascii="Times New Roman" w:hAnsi="Times New Roman" w:cs="Times New Roman"/>
                <w:b/>
              </w:rPr>
            </w:pPr>
            <w:r w:rsidRPr="00EF41EA">
              <w:rPr>
                <w:rFonts w:ascii="Times New Roman" w:hAnsi="Times New Roman" w:cs="Times New Roman"/>
                <w:b/>
              </w:rPr>
              <w:t>Документы, подтверждающие право заявителя на приобретение земельного участка, подлежащие представлению заявителями</w:t>
            </w:r>
          </w:p>
        </w:tc>
        <w:tc>
          <w:tcPr>
            <w:tcW w:w="4879" w:type="dxa"/>
            <w:gridSpan w:val="2"/>
          </w:tcPr>
          <w:p w:rsidR="00EE4AC4" w:rsidRPr="00EF41EA" w:rsidRDefault="00EE4AC4" w:rsidP="00EE4AC4">
            <w:pPr>
              <w:pStyle w:val="ConsPlusNormal"/>
              <w:jc w:val="center"/>
              <w:rPr>
                <w:rFonts w:ascii="Times New Roman" w:hAnsi="Times New Roman" w:cs="Times New Roman"/>
                <w:b/>
              </w:rPr>
            </w:pPr>
            <w:r w:rsidRPr="00EF41EA">
              <w:rPr>
                <w:rFonts w:ascii="Times New Roman" w:hAnsi="Times New Roman" w:cs="Times New Roman"/>
                <w:b/>
              </w:rPr>
              <w:t>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EE4AC4" w:rsidRPr="00CF015D" w:rsidTr="006A6C03">
        <w:tc>
          <w:tcPr>
            <w:tcW w:w="736" w:type="dxa"/>
            <w:gridSpan w:val="2"/>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t>11.</w:t>
            </w:r>
          </w:p>
        </w:tc>
        <w:tc>
          <w:tcPr>
            <w:tcW w:w="3233" w:type="dxa"/>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 (</w:t>
            </w:r>
            <w:hyperlink r:id="rId7">
              <w:r w:rsidRPr="00381912">
                <w:rPr>
                  <w:rFonts w:ascii="Times New Roman" w:hAnsi="Times New Roman" w:cs="Times New Roman"/>
                  <w:color w:val="0000FF"/>
                </w:rPr>
                <w:t>подпункт 2 статьи 39.5</w:t>
              </w:r>
            </w:hyperlink>
            <w:r w:rsidRPr="00381912">
              <w:rPr>
                <w:rFonts w:ascii="Times New Roman" w:hAnsi="Times New Roman" w:cs="Times New Roman"/>
              </w:rPr>
              <w:t xml:space="preserve"> Земельного кодекса Российской Федерации)</w:t>
            </w:r>
          </w:p>
        </w:tc>
        <w:tc>
          <w:tcPr>
            <w:tcW w:w="3231" w:type="dxa"/>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231" w:type="dxa"/>
            <w:gridSpan w:val="2"/>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купли-продажи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дарения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мены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решение суда о признании права на объект.</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государственный акт на право пожизненного наследуемого владения (право постоянного (бессрочного) пользования землей (выданный земельным комитетом);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бессрочного (постоянного) пользования землей (выданное земельным комитетом);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381912">
              <w:rPr>
                <w:rFonts w:ascii="Times New Roman" w:hAnsi="Times New Roman" w:cs="Times New Roman"/>
              </w:rPr>
              <w:lastRenderedPageBreak/>
              <w:t>земельным комитетом);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решение суда;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879" w:type="dxa"/>
            <w:gridSpan w:val="2"/>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Выписка из ЕГРН об объекте недвижимости (о здании и (или) сооружении, расположенно</w:t>
            </w:r>
            <w:proofErr w:type="gramStart"/>
            <w:r w:rsidRPr="00381912">
              <w:rPr>
                <w:rFonts w:ascii="Times New Roman" w:hAnsi="Times New Roman" w:cs="Times New Roman"/>
              </w:rPr>
              <w:t>м(</w:t>
            </w:r>
            <w:proofErr w:type="spellStart"/>
            <w:proofErr w:type="gramEnd"/>
            <w:r w:rsidRPr="00381912">
              <w:rPr>
                <w:rFonts w:ascii="Times New Roman" w:hAnsi="Times New Roman" w:cs="Times New Roman"/>
              </w:rPr>
              <w:t>ых</w:t>
            </w:r>
            <w:proofErr w:type="spellEnd"/>
            <w:r w:rsidRPr="00381912">
              <w:rPr>
                <w:rFonts w:ascii="Times New Roman" w:hAnsi="Times New Roman" w:cs="Times New Roman"/>
              </w:rPr>
              <w:t>) на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3. Выписка из ЕГРЮЛ о юридическом лице, являющемся заявителем (ФНС России)</w:t>
            </w:r>
          </w:p>
        </w:tc>
      </w:tr>
      <w:tr w:rsidR="00EE4AC4" w:rsidRPr="00CF015D" w:rsidTr="006A6C03">
        <w:tblPrEx>
          <w:tblBorders>
            <w:insideH w:val="nil"/>
          </w:tblBorders>
        </w:tblPrEx>
        <w:tc>
          <w:tcPr>
            <w:tcW w:w="736" w:type="dxa"/>
            <w:gridSpan w:val="2"/>
            <w:tcBorders>
              <w:bottom w:val="single" w:sz="4" w:space="0" w:color="auto"/>
            </w:tcBorders>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lastRenderedPageBreak/>
              <w:t>13.</w:t>
            </w:r>
          </w:p>
        </w:tc>
        <w:tc>
          <w:tcPr>
            <w:tcW w:w="3233"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Лицо, уполномоченное на подачу заявления решением общего собрания членов СНТ или ОНТ (</w:t>
            </w:r>
            <w:hyperlink r:id="rId8">
              <w:r w:rsidRPr="00381912">
                <w:rPr>
                  <w:rFonts w:ascii="Times New Roman" w:hAnsi="Times New Roman" w:cs="Times New Roman"/>
                  <w:color w:val="0000FF"/>
                </w:rPr>
                <w:t>подпункт 3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231"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w:t>
            </w:r>
            <w:r w:rsidRPr="00381912">
              <w:rPr>
                <w:rFonts w:ascii="Times New Roman" w:hAnsi="Times New Roman" w:cs="Times New Roman"/>
              </w:rPr>
              <w:lastRenderedPageBreak/>
              <w:t>участка</w:t>
            </w:r>
          </w:p>
        </w:tc>
        <w:tc>
          <w:tcPr>
            <w:tcW w:w="4879"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roofErr w:type="spellStart"/>
            <w:r w:rsidRPr="00381912">
              <w:rPr>
                <w:rFonts w:ascii="Times New Roman" w:hAnsi="Times New Roman" w:cs="Times New Roman"/>
              </w:rPr>
              <w:t>ДАиГ</w:t>
            </w:r>
            <w:proofErr w:type="spellEnd"/>
            <w:r w:rsidRPr="00381912">
              <w:rPr>
                <w:rFonts w:ascii="Times New Roman" w:hAnsi="Times New Roman" w:cs="Times New Roman"/>
              </w:rPr>
              <w:t>).</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Утвержденный проект межевания территории (</w:t>
            </w:r>
            <w:proofErr w:type="spellStart"/>
            <w:r w:rsidRPr="00381912">
              <w:rPr>
                <w:rFonts w:ascii="Times New Roman" w:hAnsi="Times New Roman" w:cs="Times New Roman"/>
              </w:rPr>
              <w:t>ДАиГ</w:t>
            </w:r>
            <w:proofErr w:type="spellEnd"/>
            <w:r w:rsidRPr="00381912">
              <w:rPr>
                <w:rFonts w:ascii="Times New Roman" w:hAnsi="Times New Roman" w:cs="Times New Roman"/>
              </w:rPr>
              <w:t>).</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4. Выписка из ЕГРЮЛ в отношении СНТ или ОНТ (ФНС России)</w:t>
            </w:r>
          </w:p>
        </w:tc>
      </w:tr>
      <w:tr w:rsidR="00EE4AC4" w:rsidRPr="00CF015D" w:rsidTr="006A6C03">
        <w:tblPrEx>
          <w:tblBorders>
            <w:insideH w:val="nil"/>
          </w:tblBorders>
        </w:tblPrEx>
        <w:tc>
          <w:tcPr>
            <w:tcW w:w="736" w:type="dxa"/>
            <w:gridSpan w:val="2"/>
            <w:tcBorders>
              <w:top w:val="single" w:sz="4" w:space="0" w:color="auto"/>
              <w:bottom w:val="single" w:sz="4" w:space="0" w:color="auto"/>
            </w:tcBorders>
          </w:tcPr>
          <w:p w:rsidR="00EE4AC4" w:rsidRPr="00381912" w:rsidRDefault="00EE4AC4" w:rsidP="00EE4AC4">
            <w:pPr>
              <w:pStyle w:val="ConsPlusNormal"/>
              <w:jc w:val="center"/>
              <w:rPr>
                <w:rFonts w:ascii="Times New Roman" w:hAnsi="Times New Roman" w:cs="Times New Roman"/>
              </w:rPr>
            </w:pPr>
            <w:bookmarkStart w:id="0" w:name="P1619"/>
            <w:bookmarkEnd w:id="0"/>
            <w:r w:rsidRPr="00381912">
              <w:rPr>
                <w:rFonts w:ascii="Times New Roman" w:hAnsi="Times New Roman" w:cs="Times New Roman"/>
              </w:rPr>
              <w:lastRenderedPageBreak/>
              <w:t>14.</w:t>
            </w:r>
          </w:p>
        </w:tc>
        <w:tc>
          <w:tcPr>
            <w:tcW w:w="3233" w:type="dxa"/>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proofErr w:type="gramStart"/>
            <w:r w:rsidRPr="00381912">
              <w:rPr>
                <w:rFonts w:ascii="Times New Roman" w:hAnsi="Times New Roman" w:cs="Times New Roman"/>
              </w:rPr>
              <w:t>Член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с прекращением деятельности юридического лица (</w:t>
            </w:r>
            <w:hyperlink r:id="rId9">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roofErr w:type="gramEnd"/>
          </w:p>
        </w:tc>
        <w:tc>
          <w:tcPr>
            <w:tcW w:w="3231" w:type="dxa"/>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proofErr w:type="gramStart"/>
            <w:r w:rsidRPr="00381912">
              <w:rPr>
                <w:rFonts w:ascii="Times New Roman" w:hAnsi="Times New Roman" w:cs="Times New Roman"/>
              </w:rPr>
              <w:t xml:space="preserve">Садовый или огородный 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10">
              <w:r w:rsidRPr="00381912">
                <w:rPr>
                  <w:rFonts w:ascii="Times New Roman" w:hAnsi="Times New Roman" w:cs="Times New Roman"/>
                  <w:color w:val="0000FF"/>
                </w:rPr>
                <w:t>закона</w:t>
              </w:r>
            </w:hyperlink>
            <w:r w:rsidRPr="00381912">
              <w:rPr>
                <w:rFonts w:ascii="Times New Roman" w:hAnsi="Times New Roman" w:cs="Times New Roman"/>
              </w:rPr>
              <w:t xml:space="preserve"> от 25.10.2001 N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w:t>
            </w:r>
            <w:proofErr w:type="gramEnd"/>
            <w:r w:rsidRPr="00381912">
              <w:rPr>
                <w:rFonts w:ascii="Times New Roman" w:hAnsi="Times New Roman" w:cs="Times New Roman"/>
              </w:rPr>
              <w:t xml:space="preserve">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p>
        </w:tc>
        <w:tc>
          <w:tcPr>
            <w:tcW w:w="3231" w:type="dxa"/>
            <w:gridSpan w:val="2"/>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Документы, подтверждающие право на приобретение земельного участка: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либо при отсутствии описания местоположения границ такого земельного участка в ЕГРН).</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Протокол общего собрания членов некоммерческой организации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3. Если ранее ни один из членов </w:t>
            </w:r>
            <w:r w:rsidRPr="00381912">
              <w:rPr>
                <w:rFonts w:ascii="Times New Roman" w:hAnsi="Times New Roman" w:cs="Times New Roman"/>
              </w:rPr>
              <w:lastRenderedPageBreak/>
              <w:t>некоммерческой организации не обращался с заявлением о предоставлении земельного участка в собственность:</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сведения о правоустанавливающих документах на земельный участок, предоставленный некоммерческой организации либо иной организации, при которой была создана такая некоммерческая организация, если такие сведения не содержатся в ЕГРН</w:t>
            </w:r>
          </w:p>
        </w:tc>
        <w:tc>
          <w:tcPr>
            <w:tcW w:w="4879" w:type="dxa"/>
            <w:gridSpan w:val="2"/>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Сведения о правоустанавливающих документах на земельный участок, предоставленный некоммерческой организацией либо иной организации, при которой была создана такая некоммерческая организация, если такие сведения содержатся в ЕГРН (орган регистрации прав).</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Утвержденный проект межевания территории (</w:t>
            </w:r>
            <w:proofErr w:type="spellStart"/>
            <w:r w:rsidRPr="00381912">
              <w:rPr>
                <w:rFonts w:ascii="Times New Roman" w:hAnsi="Times New Roman" w:cs="Times New Roman"/>
              </w:rPr>
              <w:t>ДАиГ</w:t>
            </w:r>
            <w:proofErr w:type="spellEnd"/>
            <w:r w:rsidRPr="00381912">
              <w:rPr>
                <w:rFonts w:ascii="Times New Roman" w:hAnsi="Times New Roman" w:cs="Times New Roman"/>
              </w:rPr>
              <w:t>).</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4. Выписка из ЕГРЮЛ, содержащая сведения о некоммерческой организации (ФНС России)</w:t>
            </w:r>
          </w:p>
        </w:tc>
      </w:tr>
      <w:tr w:rsidR="00EE4AC4" w:rsidRPr="00CF015D" w:rsidTr="006A6C03">
        <w:tblPrEx>
          <w:tblBorders>
            <w:insideH w:val="nil"/>
          </w:tblBorders>
        </w:tblPrEx>
        <w:tc>
          <w:tcPr>
            <w:tcW w:w="736" w:type="dxa"/>
            <w:gridSpan w:val="2"/>
            <w:tcBorders>
              <w:bottom w:val="single" w:sz="4" w:space="0" w:color="auto"/>
            </w:tcBorders>
          </w:tcPr>
          <w:p w:rsidR="00EE4AC4" w:rsidRPr="00381912" w:rsidRDefault="00EE4AC4" w:rsidP="00EE4AC4">
            <w:pPr>
              <w:pStyle w:val="ConsPlusNormal"/>
              <w:jc w:val="center"/>
              <w:rPr>
                <w:rFonts w:ascii="Times New Roman" w:hAnsi="Times New Roman" w:cs="Times New Roman"/>
              </w:rPr>
            </w:pPr>
            <w:bookmarkStart w:id="1" w:name="P1632"/>
            <w:bookmarkEnd w:id="1"/>
            <w:r w:rsidRPr="00381912">
              <w:rPr>
                <w:rFonts w:ascii="Times New Roman" w:hAnsi="Times New Roman" w:cs="Times New Roman"/>
              </w:rPr>
              <w:lastRenderedPageBreak/>
              <w:t>15.</w:t>
            </w:r>
          </w:p>
        </w:tc>
        <w:tc>
          <w:tcPr>
            <w:tcW w:w="3233"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11">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12">
              <w:r w:rsidRPr="00381912">
                <w:rPr>
                  <w:rFonts w:ascii="Times New Roman" w:hAnsi="Times New Roman" w:cs="Times New Roman"/>
                  <w:color w:val="0000FF"/>
                </w:rPr>
                <w:t>закона</w:t>
              </w:r>
            </w:hyperlink>
            <w:r w:rsidRPr="00381912">
              <w:rPr>
                <w:rFonts w:ascii="Times New Roman" w:hAnsi="Times New Roman" w:cs="Times New Roman"/>
              </w:rPr>
              <w:t xml:space="preserve"> от 25.10.2001 N 137-ФЗ "О введении в действие Земельного кодекса Российской Федерации"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(10.11.2001) некоммерческой организации либо иной организации, при которой была создана или организована такая некоммерческая организация</w:t>
            </w:r>
          </w:p>
        </w:tc>
        <w:tc>
          <w:tcPr>
            <w:tcW w:w="3231"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Документы, подтверждающие право на приобретение земельного участка: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ЕГРН).</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2. Выписка из решения общего собрания членов </w:t>
            </w:r>
            <w:r w:rsidRPr="00381912">
              <w:rPr>
                <w:rFonts w:ascii="Times New Roman" w:hAnsi="Times New Roman" w:cs="Times New Roman"/>
              </w:rPr>
              <w:lastRenderedPageBreak/>
              <w:t>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3. Учредительные документы некоммерческой организации.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4. Сведения о правоустанавливающих документах на земельный участок, предоставленный некоммерческой организации либо иной организации, при которой была создана или организована такая некоммерческая организация, если такие сведения не содержатся в ЕГРН</w:t>
            </w:r>
          </w:p>
        </w:tc>
        <w:tc>
          <w:tcPr>
            <w:tcW w:w="4879"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Сведения о правоустанавливающих документах на земельный участок, предоставленный некоммерческой организации либо иной организации, при которой была создана или организована такая некоммерческая организация, если такие сведения содержатся в ЕГРН (орган регистрации прав).</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Утвержденный проект межевания территории, в границах которой расположен земельный участок (</w:t>
            </w:r>
            <w:proofErr w:type="spellStart"/>
            <w:r w:rsidRPr="00381912">
              <w:rPr>
                <w:rFonts w:ascii="Times New Roman" w:hAnsi="Times New Roman" w:cs="Times New Roman"/>
              </w:rPr>
              <w:t>ДАиГ</w:t>
            </w:r>
            <w:proofErr w:type="spellEnd"/>
            <w:r w:rsidRPr="00381912">
              <w:rPr>
                <w:rFonts w:ascii="Times New Roman" w:hAnsi="Times New Roman" w:cs="Times New Roman"/>
              </w:rPr>
              <w:t>).</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4. Выписка из ЕГРЮЛ, содержащая сведения о некоммерческой организации (ФНС России)</w:t>
            </w:r>
          </w:p>
        </w:tc>
      </w:tr>
      <w:tr w:rsidR="00EE4AC4" w:rsidRPr="00CF015D" w:rsidTr="006A6C03">
        <w:tblPrEx>
          <w:tblBorders>
            <w:insideH w:val="nil"/>
          </w:tblBorders>
        </w:tblPrEx>
        <w:tc>
          <w:tcPr>
            <w:tcW w:w="736" w:type="dxa"/>
            <w:gridSpan w:val="2"/>
            <w:tcBorders>
              <w:top w:val="single" w:sz="4" w:space="0" w:color="auto"/>
              <w:bottom w:val="single" w:sz="4" w:space="0" w:color="auto"/>
            </w:tcBorders>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lastRenderedPageBreak/>
              <w:t>16.</w:t>
            </w:r>
          </w:p>
        </w:tc>
        <w:tc>
          <w:tcPr>
            <w:tcW w:w="3233" w:type="dxa"/>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Гражданин Российской Федерации (</w:t>
            </w:r>
            <w:hyperlink r:id="rId13">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Земельный участок, который находится в его пользовании, если на таком земельном участке расположен жилой дом, право </w:t>
            </w:r>
            <w:proofErr w:type="gramStart"/>
            <w:r w:rsidRPr="00381912">
              <w:rPr>
                <w:rFonts w:ascii="Times New Roman" w:hAnsi="Times New Roman" w:cs="Times New Roman"/>
              </w:rPr>
              <w:t>собственности</w:t>
            </w:r>
            <w:proofErr w:type="gramEnd"/>
            <w:r w:rsidRPr="00381912">
              <w:rPr>
                <w:rFonts w:ascii="Times New Roman" w:hAnsi="Times New Roman" w:cs="Times New Roman"/>
              </w:rPr>
              <w:t xml:space="preserve"> на который возникло у гражданина до дня введения в действие Земельного </w:t>
            </w:r>
            <w:hyperlink r:id="rId14">
              <w:r w:rsidRPr="00381912">
                <w:rPr>
                  <w:rFonts w:ascii="Times New Roman" w:hAnsi="Times New Roman" w:cs="Times New Roman"/>
                  <w:color w:val="0000FF"/>
                </w:rPr>
                <w:t>кодекса</w:t>
              </w:r>
            </w:hyperlink>
            <w:r w:rsidRPr="00381912">
              <w:rPr>
                <w:rFonts w:ascii="Times New Roman" w:hAnsi="Times New Roman" w:cs="Times New Roman"/>
              </w:rPr>
              <w:t xml:space="preserve"> Российской Федерации либо после дня его введения, </w:t>
            </w:r>
            <w:r w:rsidRPr="00381912">
              <w:rPr>
                <w:rFonts w:ascii="Times New Roman" w:hAnsi="Times New Roman" w:cs="Times New Roman"/>
              </w:rPr>
              <w:lastRenderedPageBreak/>
              <w:t>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231" w:type="dxa"/>
            <w:gridSpan w:val="2"/>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Документы, подтверждающие право на приобретение земельного участка: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1. Документ, подтверждающий право собственности на жилой дом, находящийся на используемом земельном участке, которое возникло у гражданина до дня введения в </w:t>
            </w:r>
            <w:r w:rsidRPr="00381912">
              <w:rPr>
                <w:rFonts w:ascii="Times New Roman" w:hAnsi="Times New Roman" w:cs="Times New Roman"/>
              </w:rPr>
              <w:lastRenderedPageBreak/>
              <w:t xml:space="preserve">действие Земельного </w:t>
            </w:r>
            <w:hyperlink r:id="rId15">
              <w:r w:rsidRPr="00381912">
                <w:rPr>
                  <w:rFonts w:ascii="Times New Roman" w:hAnsi="Times New Roman" w:cs="Times New Roman"/>
                  <w:color w:val="0000FF"/>
                </w:rPr>
                <w:t>кодекса</w:t>
              </w:r>
            </w:hyperlink>
            <w:r w:rsidRPr="00381912">
              <w:rPr>
                <w:rFonts w:ascii="Times New Roman" w:hAnsi="Times New Roman" w:cs="Times New Roman"/>
              </w:rPr>
              <w:t xml:space="preserve"> Российской Федерации: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купли-продажи;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дарения;</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мены;</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пожизненного содержания с иждивением;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решение суда о признании права на объект;</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закону;</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завещанию.</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2. </w:t>
            </w:r>
            <w:proofErr w:type="gramStart"/>
            <w:r w:rsidRPr="00381912">
              <w:rPr>
                <w:rFonts w:ascii="Times New Roman" w:hAnsi="Times New Roman" w:cs="Times New Roman"/>
              </w:rPr>
              <w:t xml:space="preserve">Документ, подтверждающий право собственности на жилой дом, находящийся на используемом земельном участке, которое возникло у гражданина после дня введения </w:t>
            </w:r>
            <w:r w:rsidRPr="00381912">
              <w:rPr>
                <w:rFonts w:ascii="Times New Roman" w:hAnsi="Times New Roman" w:cs="Times New Roman"/>
              </w:rPr>
              <w:lastRenderedPageBreak/>
              <w:t xml:space="preserve">Земельного </w:t>
            </w:r>
            <w:hyperlink r:id="rId16">
              <w:r w:rsidRPr="00381912">
                <w:rPr>
                  <w:rFonts w:ascii="Times New Roman" w:hAnsi="Times New Roman" w:cs="Times New Roman"/>
                  <w:color w:val="0000FF"/>
                </w:rPr>
                <w:t>кодекса</w:t>
              </w:r>
            </w:hyperlink>
            <w:r w:rsidRPr="00381912">
              <w:rPr>
                <w:rFonts w:ascii="Times New Roman" w:hAnsi="Times New Roman" w:cs="Times New Roman"/>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решение суда о признании права на объект;</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закону;</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завещанию</w:t>
            </w:r>
          </w:p>
        </w:tc>
        <w:tc>
          <w:tcPr>
            <w:tcW w:w="4879" w:type="dxa"/>
            <w:gridSpan w:val="2"/>
            <w:tcBorders>
              <w:top w:val="single" w:sz="4" w:space="0" w:color="auto"/>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2. Выписка из ЕГРН об объекте недвижимости (о здании и (или) сооружении, расположенно</w:t>
            </w:r>
            <w:proofErr w:type="gramStart"/>
            <w:r w:rsidRPr="00381912">
              <w:rPr>
                <w:rFonts w:ascii="Times New Roman" w:hAnsi="Times New Roman" w:cs="Times New Roman"/>
              </w:rPr>
              <w:t>м(</w:t>
            </w:r>
            <w:proofErr w:type="gramEnd"/>
            <w:r w:rsidRPr="00381912">
              <w:rPr>
                <w:rFonts w:ascii="Times New Roman" w:hAnsi="Times New Roman" w:cs="Times New Roman"/>
              </w:rPr>
              <w:t>-</w:t>
            </w:r>
            <w:proofErr w:type="spellStart"/>
            <w:r w:rsidRPr="00381912">
              <w:rPr>
                <w:rFonts w:ascii="Times New Roman" w:hAnsi="Times New Roman" w:cs="Times New Roman"/>
              </w:rPr>
              <w:t>ых</w:t>
            </w:r>
            <w:proofErr w:type="spellEnd"/>
            <w:r w:rsidRPr="00381912">
              <w:rPr>
                <w:rFonts w:ascii="Times New Roman" w:hAnsi="Times New Roman" w:cs="Times New Roman"/>
              </w:rPr>
              <w:t>) на испрашиваемом земельном участке) (орган регистрации прав)</w:t>
            </w:r>
          </w:p>
        </w:tc>
      </w:tr>
      <w:tr w:rsidR="00EE4AC4" w:rsidRPr="00CF015D" w:rsidTr="006A6C03">
        <w:tblPrEx>
          <w:tblBorders>
            <w:insideH w:val="nil"/>
          </w:tblBorders>
        </w:tblPrEx>
        <w:tc>
          <w:tcPr>
            <w:tcW w:w="736" w:type="dxa"/>
            <w:gridSpan w:val="2"/>
            <w:tcBorders>
              <w:bottom w:val="single" w:sz="4" w:space="0" w:color="auto"/>
            </w:tcBorders>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lastRenderedPageBreak/>
              <w:t>16.1.</w:t>
            </w:r>
          </w:p>
        </w:tc>
        <w:tc>
          <w:tcPr>
            <w:tcW w:w="3233"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Гражданин Российской Федерации (</w:t>
            </w:r>
            <w:hyperlink r:id="rId17">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Земельный участок, который находится в пользовании гражданина, если на таком земельном участке расположен жилой дом, находящийся в долевой собственности, и хотя бы один из участников долевой собственности подпадает под действие строки 16 приложения N 2 к административному регламенту</w:t>
            </w:r>
          </w:p>
        </w:tc>
        <w:tc>
          <w:tcPr>
            <w:tcW w:w="3231"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Документ, подтверждающий право собственности на жилой дом, находящийся на используемом земельном участке:</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w:t>
            </w:r>
            <w:r w:rsidRPr="00381912">
              <w:rPr>
                <w:rFonts w:ascii="Times New Roman" w:hAnsi="Times New Roman" w:cs="Times New Roman"/>
              </w:rPr>
              <w:lastRenderedPageBreak/>
              <w:t>и сделок с ним на территории Ростовской области (выданное организациями технической инвентаризации);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купли-продажи;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дарения;</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мены;</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пожизненного содержания с иждивением;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решение суда о признании права на объект;</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закону;</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свидетельство о праве на наследство по завещанию</w:t>
            </w:r>
          </w:p>
        </w:tc>
        <w:tc>
          <w:tcPr>
            <w:tcW w:w="4879"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2. Выписка из ЕГРН об объекте недвижимости (о здании и (или) сооружении, расположенно</w:t>
            </w:r>
            <w:proofErr w:type="gramStart"/>
            <w:r w:rsidRPr="00381912">
              <w:rPr>
                <w:rFonts w:ascii="Times New Roman" w:hAnsi="Times New Roman" w:cs="Times New Roman"/>
              </w:rPr>
              <w:t>м(</w:t>
            </w:r>
            <w:proofErr w:type="gramEnd"/>
            <w:r w:rsidRPr="00381912">
              <w:rPr>
                <w:rFonts w:ascii="Times New Roman" w:hAnsi="Times New Roman" w:cs="Times New Roman"/>
              </w:rPr>
              <w:t>-</w:t>
            </w:r>
            <w:proofErr w:type="spellStart"/>
            <w:r w:rsidRPr="00381912">
              <w:rPr>
                <w:rFonts w:ascii="Times New Roman" w:hAnsi="Times New Roman" w:cs="Times New Roman"/>
              </w:rPr>
              <w:t>ых</w:t>
            </w:r>
            <w:proofErr w:type="spellEnd"/>
            <w:r w:rsidRPr="00381912">
              <w:rPr>
                <w:rFonts w:ascii="Times New Roman" w:hAnsi="Times New Roman" w:cs="Times New Roman"/>
              </w:rPr>
              <w:t>) на испрашиваемом земельном участке) (орган регистрации прав)"</w:t>
            </w:r>
          </w:p>
        </w:tc>
      </w:tr>
      <w:tr w:rsidR="00EE4AC4" w:rsidRPr="00CF015D" w:rsidTr="006A6C03">
        <w:tblPrEx>
          <w:tblBorders>
            <w:insideH w:val="nil"/>
          </w:tblBorders>
        </w:tblPrEx>
        <w:tc>
          <w:tcPr>
            <w:tcW w:w="736" w:type="dxa"/>
            <w:gridSpan w:val="2"/>
            <w:tcBorders>
              <w:bottom w:val="single" w:sz="4" w:space="0" w:color="auto"/>
            </w:tcBorders>
          </w:tcPr>
          <w:p w:rsidR="00EE4AC4" w:rsidRPr="00381912" w:rsidRDefault="00EE4AC4" w:rsidP="00EE4AC4">
            <w:pPr>
              <w:pStyle w:val="ConsPlusNormal"/>
              <w:jc w:val="center"/>
              <w:rPr>
                <w:rFonts w:ascii="Times New Roman" w:hAnsi="Times New Roman" w:cs="Times New Roman"/>
              </w:rPr>
            </w:pPr>
            <w:bookmarkStart w:id="2" w:name="P1681"/>
            <w:bookmarkEnd w:id="2"/>
            <w:r w:rsidRPr="00381912">
              <w:rPr>
                <w:rFonts w:ascii="Times New Roman" w:hAnsi="Times New Roman" w:cs="Times New Roman"/>
              </w:rPr>
              <w:lastRenderedPageBreak/>
              <w:t>16.2.</w:t>
            </w:r>
          </w:p>
        </w:tc>
        <w:tc>
          <w:tcPr>
            <w:tcW w:w="3233"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w:t>
            </w:r>
            <w:proofErr w:type="gramStart"/>
            <w:r w:rsidRPr="00381912">
              <w:rPr>
                <w:rFonts w:ascii="Times New Roman" w:hAnsi="Times New Roman" w:cs="Times New Roman"/>
              </w:rPr>
              <w:t>собственности</w:t>
            </w:r>
            <w:proofErr w:type="gramEnd"/>
            <w:r w:rsidRPr="00381912">
              <w:rPr>
                <w:rFonts w:ascii="Times New Roman" w:hAnsi="Times New Roman" w:cs="Times New Roman"/>
              </w:rPr>
              <w:t xml:space="preserve"> на который у гражданина и иных лиц отсутствует (</w:t>
            </w:r>
            <w:hyperlink r:id="rId18">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Земельный участок, на котором расположен жилой дом</w:t>
            </w:r>
          </w:p>
        </w:tc>
        <w:tc>
          <w:tcPr>
            <w:tcW w:w="3231"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Документы, подтверждающие право на приобретение земельного участка:</w:t>
            </w:r>
          </w:p>
          <w:p w:rsidR="00EE4AC4" w:rsidRPr="00381912" w:rsidRDefault="00EE4AC4" w:rsidP="00EE4AC4">
            <w:pPr>
              <w:pStyle w:val="ConsPlusNormal"/>
              <w:rPr>
                <w:rFonts w:ascii="Times New Roman" w:hAnsi="Times New Roman" w:cs="Times New Roman"/>
              </w:rPr>
            </w:pPr>
            <w:bookmarkStart w:id="3" w:name="P1685"/>
            <w:bookmarkEnd w:id="3"/>
            <w:r w:rsidRPr="00381912">
              <w:rPr>
                <w:rFonts w:ascii="Times New Roman" w:hAnsi="Times New Roman" w:cs="Times New Roman"/>
              </w:rPr>
              <w:t>1.1.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1.2. Документ, который подтверждает проведение государственного технического учета и (или) технической инвентаризации жилого дома до </w:t>
            </w:r>
            <w:r w:rsidRPr="00381912">
              <w:rPr>
                <w:rFonts w:ascii="Times New Roman" w:hAnsi="Times New Roman" w:cs="Times New Roman"/>
              </w:rPr>
              <w:lastRenderedPageBreak/>
              <w:t>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1.3. Документ, подтверждающий предоставление либо передачу иным лицом земельного участка, в том </w:t>
            </w:r>
            <w:proofErr w:type="gramStart"/>
            <w:r w:rsidRPr="00381912">
              <w:rPr>
                <w:rFonts w:ascii="Times New Roman" w:hAnsi="Times New Roman" w:cs="Times New Roman"/>
              </w:rPr>
              <w:t>числе</w:t>
            </w:r>
            <w:proofErr w:type="gramEnd"/>
            <w:r w:rsidRPr="00381912">
              <w:rPr>
                <w:rFonts w:ascii="Times New Roman" w:hAnsi="Times New Roman" w:cs="Times New Roman"/>
              </w:rPr>
              <w:t xml:space="preserve"> из которого образован испрашиваемый земельный участок, заявителю.</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1.4. Документ, подтверждающий регистрацию заявителя по месту жительства в жилом доме до 14.05.1998.</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1.5. Выписка из </w:t>
            </w:r>
            <w:proofErr w:type="spellStart"/>
            <w:r w:rsidRPr="00381912">
              <w:rPr>
                <w:rFonts w:ascii="Times New Roman" w:hAnsi="Times New Roman" w:cs="Times New Roman"/>
              </w:rPr>
              <w:t>похозяйственной</w:t>
            </w:r>
            <w:proofErr w:type="spellEnd"/>
            <w:r w:rsidRPr="00381912">
              <w:rPr>
                <w:rFonts w:ascii="Times New Roman" w:hAnsi="Times New Roman" w:cs="Times New Roman"/>
              </w:rPr>
              <w:t xml:space="preserve"> книги или из иного документа, в которой содержится информация о жилом доме и его принадлежности заявителю.</w:t>
            </w:r>
          </w:p>
          <w:p w:rsidR="00EE4AC4" w:rsidRPr="00381912" w:rsidRDefault="00EE4AC4" w:rsidP="00EE4AC4">
            <w:pPr>
              <w:pStyle w:val="ConsPlusNormal"/>
              <w:rPr>
                <w:rFonts w:ascii="Times New Roman" w:hAnsi="Times New Roman" w:cs="Times New Roman"/>
              </w:rPr>
            </w:pPr>
            <w:bookmarkStart w:id="4" w:name="P1690"/>
            <w:bookmarkEnd w:id="4"/>
            <w:r w:rsidRPr="00381912">
              <w:rPr>
                <w:rFonts w:ascii="Times New Roman" w:hAnsi="Times New Roman" w:cs="Times New Roman"/>
              </w:rPr>
              <w:t>1.6. Документ, выданный заявителю нотариусом до 14.05.1998 в отношении жилого дома, подтверждающий права заявителя на него.</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Заявитель прилагает документы, указанные в </w:t>
            </w:r>
            <w:hyperlink w:anchor="P1685">
              <w:r w:rsidRPr="00381912">
                <w:rPr>
                  <w:rFonts w:ascii="Times New Roman" w:hAnsi="Times New Roman" w:cs="Times New Roman"/>
                  <w:color w:val="0000FF"/>
                </w:rPr>
                <w:t>пунктах 1.1</w:t>
              </w:r>
            </w:hyperlink>
            <w:r w:rsidRPr="00381912">
              <w:rPr>
                <w:rFonts w:ascii="Times New Roman" w:hAnsi="Times New Roman" w:cs="Times New Roman"/>
              </w:rPr>
              <w:t xml:space="preserve"> - </w:t>
            </w:r>
            <w:hyperlink w:anchor="P1690">
              <w:r w:rsidRPr="00381912">
                <w:rPr>
                  <w:rFonts w:ascii="Times New Roman" w:hAnsi="Times New Roman" w:cs="Times New Roman"/>
                  <w:color w:val="0000FF"/>
                </w:rPr>
                <w:t>1.6 графы 4 строки 16.2</w:t>
              </w:r>
            </w:hyperlink>
            <w:r w:rsidRPr="00381912">
              <w:rPr>
                <w:rFonts w:ascii="Times New Roman" w:hAnsi="Times New Roman" w:cs="Times New Roman"/>
              </w:rPr>
              <w:t xml:space="preserve"> приложения N 2 к административному регламенту, при условии </w:t>
            </w:r>
            <w:r w:rsidRPr="00381912">
              <w:rPr>
                <w:rFonts w:ascii="Times New Roman" w:hAnsi="Times New Roman" w:cs="Times New Roman"/>
              </w:rPr>
              <w:lastRenderedPageBreak/>
              <w:t>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В случае предоставления земельного участка наследнику жилого дома: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2.1. Выданные наследодателю один или несколько документов, указанных в </w:t>
            </w:r>
            <w:hyperlink w:anchor="P1685">
              <w:r w:rsidRPr="00381912">
                <w:rPr>
                  <w:rFonts w:ascii="Times New Roman" w:hAnsi="Times New Roman" w:cs="Times New Roman"/>
                  <w:color w:val="0000FF"/>
                </w:rPr>
                <w:t>пунктах 1.1</w:t>
              </w:r>
            </w:hyperlink>
            <w:r w:rsidRPr="00381912">
              <w:rPr>
                <w:rFonts w:ascii="Times New Roman" w:hAnsi="Times New Roman" w:cs="Times New Roman"/>
              </w:rPr>
              <w:t xml:space="preserve"> - </w:t>
            </w:r>
            <w:hyperlink w:anchor="P1690">
              <w:r w:rsidRPr="00381912">
                <w:rPr>
                  <w:rFonts w:ascii="Times New Roman" w:hAnsi="Times New Roman" w:cs="Times New Roman"/>
                  <w:color w:val="0000FF"/>
                </w:rPr>
                <w:t>1.6 графы 4 строки 16.2</w:t>
              </w:r>
            </w:hyperlink>
            <w:r w:rsidRPr="00381912">
              <w:rPr>
                <w:rFonts w:ascii="Times New Roman" w:hAnsi="Times New Roman" w:cs="Times New Roman"/>
              </w:rPr>
              <w:t xml:space="preserve"> приложения N 2 к административному регламенту.</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2.2. Свидетельство о праве на наследство, подтверждающее, что заявитель является наследником гражданина, который использовал для постоянного проживания возведенный до 14.05.1998 жилой дом</w:t>
            </w:r>
          </w:p>
        </w:tc>
        <w:tc>
          <w:tcPr>
            <w:tcW w:w="4879" w:type="dxa"/>
            <w:gridSpan w:val="2"/>
            <w:tcBorders>
              <w:bottom w:val="single" w:sz="4" w:space="0" w:color="auto"/>
            </w:tcBorders>
          </w:tcPr>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Выписка из ЕГРН об объекте недвижимости (об испрашиваемом земельном участке) (орган регистрации прав)</w:t>
            </w:r>
          </w:p>
        </w:tc>
      </w:tr>
      <w:tr w:rsidR="00EE4AC4" w:rsidRPr="00CF015D" w:rsidTr="006A6C03">
        <w:tc>
          <w:tcPr>
            <w:tcW w:w="736" w:type="dxa"/>
            <w:gridSpan w:val="2"/>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lastRenderedPageBreak/>
              <w:t>17.</w:t>
            </w:r>
          </w:p>
        </w:tc>
        <w:tc>
          <w:tcPr>
            <w:tcW w:w="3233" w:type="dxa"/>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w:t>
            </w:r>
            <w:r w:rsidRPr="00381912">
              <w:rPr>
                <w:rFonts w:ascii="Times New Roman" w:hAnsi="Times New Roman" w:cs="Times New Roman"/>
              </w:rPr>
              <w:lastRenderedPageBreak/>
              <w:t xml:space="preserve">введения в действие Земельного </w:t>
            </w:r>
            <w:hyperlink r:id="rId19">
              <w:r w:rsidRPr="00381912">
                <w:rPr>
                  <w:rFonts w:ascii="Times New Roman" w:hAnsi="Times New Roman" w:cs="Times New Roman"/>
                  <w:color w:val="0000FF"/>
                </w:rPr>
                <w:t>кодекса</w:t>
              </w:r>
            </w:hyperlink>
            <w:r w:rsidRPr="00381912">
              <w:rPr>
                <w:rFonts w:ascii="Times New Roman" w:hAnsi="Times New Roman" w:cs="Times New Roman"/>
              </w:rPr>
              <w:t xml:space="preserve"> Российской Федерации (</w:t>
            </w:r>
            <w:hyperlink r:id="rId20">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21">
              <w:r w:rsidRPr="00381912">
                <w:rPr>
                  <w:rFonts w:ascii="Times New Roman" w:hAnsi="Times New Roman" w:cs="Times New Roman"/>
                  <w:color w:val="0000FF"/>
                </w:rPr>
                <w:t>кодекса</w:t>
              </w:r>
            </w:hyperlink>
            <w:r w:rsidRPr="00381912">
              <w:rPr>
                <w:rFonts w:ascii="Times New Roman" w:hAnsi="Times New Roman" w:cs="Times New Roman"/>
              </w:rPr>
              <w:t xml:space="preserve"> Российской Федерации</w:t>
            </w:r>
          </w:p>
        </w:tc>
        <w:tc>
          <w:tcPr>
            <w:tcW w:w="3231" w:type="dxa"/>
            <w:gridSpan w:val="2"/>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 xml:space="preserve">регистрационное удостоверение, выданное уполномоченным </w:t>
            </w:r>
            <w:r w:rsidRPr="00381912">
              <w:rPr>
                <w:rFonts w:ascii="Times New Roman" w:hAnsi="Times New Roman" w:cs="Times New Roman"/>
              </w:rPr>
              <w:lastRenderedPageBreak/>
              <w:t>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купли-продажи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дарения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договор мены (удостоверенный нотариусом);</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решение суда о признании права на объект</w:t>
            </w:r>
          </w:p>
        </w:tc>
        <w:tc>
          <w:tcPr>
            <w:tcW w:w="4879" w:type="dxa"/>
            <w:gridSpan w:val="2"/>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2. Выписка из ЕГРН об объекте недвижимости (о здании и (или) сооружении, расположенно</w:t>
            </w:r>
            <w:proofErr w:type="gramStart"/>
            <w:r w:rsidRPr="00381912">
              <w:rPr>
                <w:rFonts w:ascii="Times New Roman" w:hAnsi="Times New Roman" w:cs="Times New Roman"/>
              </w:rPr>
              <w:t>м(</w:t>
            </w:r>
            <w:proofErr w:type="spellStart"/>
            <w:proofErr w:type="gramEnd"/>
            <w:r w:rsidRPr="00381912">
              <w:rPr>
                <w:rFonts w:ascii="Times New Roman" w:hAnsi="Times New Roman" w:cs="Times New Roman"/>
              </w:rPr>
              <w:t>ых</w:t>
            </w:r>
            <w:proofErr w:type="spellEnd"/>
            <w:r w:rsidRPr="00381912">
              <w:rPr>
                <w:rFonts w:ascii="Times New Roman" w:hAnsi="Times New Roman" w:cs="Times New Roman"/>
              </w:rPr>
              <w:t>) на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 xml:space="preserve">3. Выписка из ЕГРЮЛ о юридическом лице, </w:t>
            </w:r>
            <w:r w:rsidRPr="00381912">
              <w:rPr>
                <w:rFonts w:ascii="Times New Roman" w:hAnsi="Times New Roman" w:cs="Times New Roman"/>
              </w:rPr>
              <w:lastRenderedPageBreak/>
              <w:t>являющемся заявителем (ФНС России)</w:t>
            </w:r>
          </w:p>
        </w:tc>
      </w:tr>
      <w:tr w:rsidR="00EE4AC4" w:rsidRPr="00CF015D" w:rsidTr="006A6C03">
        <w:tblPrEx>
          <w:tblBorders>
            <w:insideH w:val="nil"/>
          </w:tblBorders>
        </w:tblPrEx>
        <w:tc>
          <w:tcPr>
            <w:tcW w:w="736" w:type="dxa"/>
            <w:gridSpan w:val="2"/>
            <w:tcBorders>
              <w:bottom w:val="single" w:sz="4" w:space="0" w:color="auto"/>
            </w:tcBorders>
          </w:tcPr>
          <w:p w:rsidR="00EE4AC4" w:rsidRPr="00381912" w:rsidRDefault="00EE4AC4" w:rsidP="00EE4AC4">
            <w:pPr>
              <w:pStyle w:val="ConsPlusNormal"/>
              <w:jc w:val="center"/>
              <w:rPr>
                <w:rFonts w:ascii="Times New Roman" w:hAnsi="Times New Roman" w:cs="Times New Roman"/>
              </w:rPr>
            </w:pPr>
            <w:r w:rsidRPr="00381912">
              <w:rPr>
                <w:rFonts w:ascii="Times New Roman" w:hAnsi="Times New Roman" w:cs="Times New Roman"/>
              </w:rPr>
              <w:lastRenderedPageBreak/>
              <w:t>18</w:t>
            </w:r>
          </w:p>
        </w:tc>
        <w:tc>
          <w:tcPr>
            <w:tcW w:w="3233"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Герои Советского Союза, Герои Российской Федерации и полные кавалеры ордена Славы (</w:t>
            </w:r>
            <w:hyperlink r:id="rId22">
              <w:r w:rsidRPr="00381912">
                <w:rPr>
                  <w:rFonts w:ascii="Times New Roman" w:hAnsi="Times New Roman" w:cs="Times New Roman"/>
                  <w:color w:val="0000FF"/>
                </w:rPr>
                <w:t>подпункт 7 статьи 39.5</w:t>
              </w:r>
            </w:hyperlink>
            <w:r w:rsidRPr="00381912">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Земельные участки для индивидуального жилищного строительства, ведения личного подсобного хозяйства, садоводства и огородничества</w:t>
            </w:r>
          </w:p>
        </w:tc>
        <w:tc>
          <w:tcPr>
            <w:tcW w:w="3231"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Документы, подтверждающие право на приобретение земельного участка:</w:t>
            </w:r>
          </w:p>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удостоверение Героя Советского Союза, Героя Российской Федерации, полного кавалера ордена Славы</w:t>
            </w:r>
          </w:p>
        </w:tc>
        <w:tc>
          <w:tcPr>
            <w:tcW w:w="4879" w:type="dxa"/>
            <w:gridSpan w:val="2"/>
            <w:tcBorders>
              <w:bottom w:val="single" w:sz="4" w:space="0" w:color="auto"/>
            </w:tcBorders>
          </w:tcPr>
          <w:p w:rsidR="00EE4AC4" w:rsidRPr="00381912" w:rsidRDefault="00EE4AC4" w:rsidP="00EE4AC4">
            <w:pPr>
              <w:pStyle w:val="ConsPlusNormal"/>
              <w:rPr>
                <w:rFonts w:ascii="Times New Roman" w:hAnsi="Times New Roman" w:cs="Times New Roman"/>
              </w:rPr>
            </w:pPr>
            <w:r w:rsidRPr="00381912">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381912">
              <w:rPr>
                <w:rFonts w:ascii="Times New Roman" w:hAnsi="Times New Roman" w:cs="Times New Roman"/>
              </w:rPr>
              <w:t xml:space="preserve">2. Сведения о денежных выплатах в соответствии с </w:t>
            </w:r>
            <w:hyperlink r:id="rId23">
              <w:r w:rsidRPr="00381912">
                <w:rPr>
                  <w:rFonts w:ascii="Times New Roman" w:hAnsi="Times New Roman" w:cs="Times New Roman"/>
                  <w:color w:val="0000FF"/>
                </w:rPr>
                <w:t>пунктом 6 статьи 9.1</w:t>
              </w:r>
            </w:hyperlink>
            <w:r w:rsidRPr="00381912">
              <w:rPr>
                <w:rFonts w:ascii="Times New Roman" w:hAnsi="Times New Roman" w:cs="Times New Roman"/>
              </w:rPr>
              <w:t xml:space="preserve"> Закона Российской Федерации от 15.01.1993 N 4301-1 "О статусе героев Советского Союза, Героев Российской Федерации и полных кавалеров ордена Славы" (СФР)</w:t>
            </w:r>
          </w:p>
        </w:tc>
      </w:tr>
      <w:tr w:rsidR="00EE4AC4" w:rsidRPr="00CF015D" w:rsidTr="006A6C03">
        <w:tblPrEx>
          <w:tblBorders>
            <w:insideH w:val="nil"/>
          </w:tblBorders>
        </w:tblPrEx>
        <w:tc>
          <w:tcPr>
            <w:tcW w:w="736" w:type="dxa"/>
            <w:gridSpan w:val="2"/>
            <w:tcBorders>
              <w:bottom w:val="single" w:sz="4" w:space="0" w:color="auto"/>
            </w:tcBorders>
          </w:tcPr>
          <w:p w:rsidR="00EE4AC4" w:rsidRPr="009258E4" w:rsidRDefault="00EE4AC4" w:rsidP="00EE4AC4">
            <w:pPr>
              <w:pStyle w:val="ConsPlusNormal"/>
              <w:jc w:val="center"/>
              <w:rPr>
                <w:rFonts w:ascii="Times New Roman" w:hAnsi="Times New Roman" w:cs="Times New Roman"/>
              </w:rPr>
            </w:pPr>
            <w:r w:rsidRPr="009258E4">
              <w:rPr>
                <w:rFonts w:ascii="Times New Roman" w:hAnsi="Times New Roman" w:cs="Times New Roman"/>
              </w:rPr>
              <w:t>19.</w:t>
            </w:r>
          </w:p>
        </w:tc>
        <w:tc>
          <w:tcPr>
            <w:tcW w:w="3233" w:type="dxa"/>
            <w:tcBorders>
              <w:bottom w:val="single" w:sz="4" w:space="0" w:color="auto"/>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Герои Социалистического Труда, Герои Труда Российской </w:t>
            </w:r>
            <w:r w:rsidRPr="009258E4">
              <w:rPr>
                <w:rFonts w:ascii="Times New Roman" w:hAnsi="Times New Roman" w:cs="Times New Roman"/>
              </w:rPr>
              <w:lastRenderedPageBreak/>
              <w:t>Федерации, полные кавалеры ордена Трудовой Славы (</w:t>
            </w:r>
            <w:hyperlink r:id="rId24">
              <w:r w:rsidRPr="009258E4">
                <w:rPr>
                  <w:rFonts w:ascii="Times New Roman" w:hAnsi="Times New Roman" w:cs="Times New Roman"/>
                  <w:color w:val="0000FF"/>
                </w:rPr>
                <w:t>подпункт 7 статьи 39.5</w:t>
              </w:r>
            </w:hyperlink>
            <w:r w:rsidRPr="009258E4">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 xml:space="preserve">Земельные участки для индивидуального жилищного </w:t>
            </w:r>
            <w:r w:rsidRPr="009258E4">
              <w:rPr>
                <w:rFonts w:ascii="Times New Roman" w:hAnsi="Times New Roman" w:cs="Times New Roman"/>
              </w:rPr>
              <w:lastRenderedPageBreak/>
              <w:t>строительства, ведения личного подсобного хозяйства, садоводства и огородничества</w:t>
            </w:r>
          </w:p>
        </w:tc>
        <w:tc>
          <w:tcPr>
            <w:tcW w:w="3231" w:type="dxa"/>
            <w:gridSpan w:val="2"/>
            <w:tcBorders>
              <w:bottom w:val="single" w:sz="4" w:space="0" w:color="auto"/>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 xml:space="preserve">Документы, подтверждающие право на приобретение </w:t>
            </w:r>
            <w:r w:rsidRPr="009258E4">
              <w:rPr>
                <w:rFonts w:ascii="Times New Roman" w:hAnsi="Times New Roman" w:cs="Times New Roman"/>
              </w:rPr>
              <w:lastRenderedPageBreak/>
              <w:t>земельного участка: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удостоверение Героя Социалистического Труда, Героя Труда Российской Федерации, полного кавалера ордена Трудовой Славы</w:t>
            </w:r>
          </w:p>
        </w:tc>
        <w:tc>
          <w:tcPr>
            <w:tcW w:w="4879" w:type="dxa"/>
            <w:gridSpan w:val="2"/>
            <w:tcBorders>
              <w:bottom w:val="single" w:sz="4" w:space="0" w:color="auto"/>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 xml:space="preserve">1. Выписка из ЕГРН об объекте недвижимости (об испрашиваемом земельном участке) (орган </w:t>
            </w:r>
            <w:r w:rsidRPr="009258E4">
              <w:rPr>
                <w:rFonts w:ascii="Times New Roman" w:hAnsi="Times New Roman" w:cs="Times New Roman"/>
              </w:rPr>
              <w:lastRenderedPageBreak/>
              <w:t>регистрации прав).</w:t>
            </w:r>
          </w:p>
          <w:p w:rsidR="00EE4AC4" w:rsidRPr="00CF015D" w:rsidRDefault="00EE4AC4" w:rsidP="00EE4AC4">
            <w:pPr>
              <w:pStyle w:val="ConsPlusNormal"/>
              <w:rPr>
                <w:rFonts w:ascii="Times New Roman" w:hAnsi="Times New Roman" w:cs="Times New Roman"/>
              </w:rPr>
            </w:pPr>
            <w:r w:rsidRPr="009258E4">
              <w:rPr>
                <w:rFonts w:ascii="Times New Roman" w:hAnsi="Times New Roman" w:cs="Times New Roman"/>
              </w:rPr>
              <w:t xml:space="preserve">2. Сведения о денежных выплатах в соответствии с </w:t>
            </w:r>
            <w:hyperlink r:id="rId25">
              <w:r w:rsidRPr="009258E4">
                <w:rPr>
                  <w:rFonts w:ascii="Times New Roman" w:hAnsi="Times New Roman" w:cs="Times New Roman"/>
                  <w:color w:val="0000FF"/>
                </w:rPr>
                <w:t>пунктами 1</w:t>
              </w:r>
            </w:hyperlink>
            <w:r w:rsidRPr="009258E4">
              <w:rPr>
                <w:rFonts w:ascii="Times New Roman" w:hAnsi="Times New Roman" w:cs="Times New Roman"/>
              </w:rPr>
              <w:t xml:space="preserve"> и </w:t>
            </w:r>
            <w:hyperlink r:id="rId26">
              <w:r w:rsidRPr="009258E4">
                <w:rPr>
                  <w:rFonts w:ascii="Times New Roman" w:hAnsi="Times New Roman" w:cs="Times New Roman"/>
                  <w:color w:val="0000FF"/>
                </w:rPr>
                <w:t>6 статьи 6.2</w:t>
              </w:r>
            </w:hyperlink>
            <w:r w:rsidRPr="009258E4">
              <w:rPr>
                <w:rFonts w:ascii="Times New Roman" w:hAnsi="Times New Roman" w:cs="Times New Roman"/>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(СФР)</w:t>
            </w:r>
          </w:p>
        </w:tc>
      </w:tr>
      <w:tr w:rsidR="00EE4AC4" w:rsidRPr="00CF015D" w:rsidTr="006A6C03">
        <w:tblPrEx>
          <w:tblBorders>
            <w:insideH w:val="nil"/>
          </w:tblBorders>
        </w:tblPrEx>
        <w:tc>
          <w:tcPr>
            <w:tcW w:w="736" w:type="dxa"/>
            <w:gridSpan w:val="2"/>
            <w:tcBorders>
              <w:bottom w:val="nil"/>
            </w:tcBorders>
          </w:tcPr>
          <w:p w:rsidR="00EE4AC4" w:rsidRPr="009258E4" w:rsidRDefault="00EE4AC4" w:rsidP="00EE4AC4">
            <w:pPr>
              <w:pStyle w:val="ConsPlusNormal"/>
              <w:jc w:val="center"/>
              <w:rPr>
                <w:rFonts w:ascii="Times New Roman" w:hAnsi="Times New Roman" w:cs="Times New Roman"/>
              </w:rPr>
            </w:pPr>
            <w:r w:rsidRPr="009258E4">
              <w:rPr>
                <w:rFonts w:ascii="Times New Roman" w:hAnsi="Times New Roman" w:cs="Times New Roman"/>
              </w:rPr>
              <w:lastRenderedPageBreak/>
              <w:t>19.1.</w:t>
            </w:r>
          </w:p>
        </w:tc>
        <w:tc>
          <w:tcPr>
            <w:tcW w:w="3233" w:type="dxa"/>
            <w:tcBorders>
              <w:bottom w:val="nil"/>
            </w:tcBorders>
          </w:tcPr>
          <w:p w:rsidR="00EE4AC4" w:rsidRPr="009258E4" w:rsidRDefault="00EE4AC4" w:rsidP="00EE4AC4">
            <w:pPr>
              <w:pStyle w:val="ConsPlusNormal"/>
              <w:rPr>
                <w:rFonts w:ascii="Times New Roman" w:hAnsi="Times New Roman" w:cs="Times New Roman"/>
              </w:rPr>
            </w:pPr>
            <w:proofErr w:type="gramStart"/>
            <w:r w:rsidRPr="009258E4">
              <w:rPr>
                <w:rFonts w:ascii="Times New Roman" w:hAnsi="Times New Roman" w:cs="Times New Roman"/>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27">
              <w:r w:rsidRPr="009258E4">
                <w:rPr>
                  <w:rFonts w:ascii="Times New Roman" w:hAnsi="Times New Roman" w:cs="Times New Roman"/>
                  <w:color w:val="0000FF"/>
                </w:rPr>
                <w:t>подпункте 7 статьи 39.5</w:t>
              </w:r>
            </w:hyperlink>
            <w:r w:rsidRPr="009258E4">
              <w:rPr>
                <w:rFonts w:ascii="Times New Roman" w:hAnsi="Times New Roman" w:cs="Times New Roman"/>
              </w:rPr>
              <w:t xml:space="preserve"> Земельного кодекса Российской Федерации, и если они на день смерти (гибели) Героя Российской Федерации постоянно проживали на территории</w:t>
            </w:r>
            <w:proofErr w:type="gramEnd"/>
            <w:r w:rsidRPr="009258E4">
              <w:rPr>
                <w:rFonts w:ascii="Times New Roman" w:hAnsi="Times New Roman" w:cs="Times New Roman"/>
              </w:rPr>
              <w:t xml:space="preserve"> Ростовской области (</w:t>
            </w:r>
            <w:hyperlink r:id="rId28">
              <w:r w:rsidRPr="009258E4">
                <w:rPr>
                  <w:rFonts w:ascii="Times New Roman" w:hAnsi="Times New Roman" w:cs="Times New Roman"/>
                  <w:color w:val="0000FF"/>
                </w:rPr>
                <w:t>подпункт 7 статьи 39.5</w:t>
              </w:r>
            </w:hyperlink>
            <w:r w:rsidRPr="009258E4">
              <w:rPr>
                <w:rFonts w:ascii="Times New Roman" w:hAnsi="Times New Roman" w:cs="Times New Roman"/>
              </w:rPr>
              <w:t xml:space="preserve"> Земельного кодекса Российской Федерации)</w:t>
            </w:r>
          </w:p>
        </w:tc>
        <w:tc>
          <w:tcPr>
            <w:tcW w:w="3231" w:type="dxa"/>
            <w:tcBorders>
              <w:bottom w:val="nil"/>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Земельные участки для индивидуального жилищного строительства</w:t>
            </w:r>
          </w:p>
        </w:tc>
        <w:tc>
          <w:tcPr>
            <w:tcW w:w="3231" w:type="dxa"/>
            <w:gridSpan w:val="2"/>
            <w:tcBorders>
              <w:bottom w:val="nil"/>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 Документ, подтверждающий присвоение погибшему (умершему) гражданину Герою Российской Федерации соответствующего звания: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орденская книжка, удостоверение, грамота о присвоении соответствующей государственной награды;</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решение суда о подтверждении соответствующего факта.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2. Документ, подтверждающий факт смерти гражданина Героя Российской Федерации:</w:t>
            </w:r>
          </w:p>
          <w:p w:rsidR="00EE4AC4" w:rsidRPr="009258E4" w:rsidRDefault="00EE4AC4" w:rsidP="00EE4AC4">
            <w:pPr>
              <w:pStyle w:val="ConsPlusNormal"/>
              <w:rPr>
                <w:rFonts w:ascii="Times New Roman" w:hAnsi="Times New Roman" w:cs="Times New Roman"/>
              </w:rPr>
            </w:pPr>
            <w:proofErr w:type="gramStart"/>
            <w:r w:rsidRPr="009258E4">
              <w:rPr>
                <w:rFonts w:ascii="Times New Roman" w:hAnsi="Times New Roman" w:cs="Times New Roman"/>
              </w:rPr>
              <w:t>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9258E4">
              <w:rPr>
                <w:rFonts w:ascii="Times New Roman" w:hAnsi="Times New Roman" w:cs="Times New Roman"/>
              </w:rPr>
              <w:t xml:space="preserve"> </w:t>
            </w:r>
            <w:proofErr w:type="gramStart"/>
            <w:r w:rsidRPr="009258E4">
              <w:rPr>
                <w:rFonts w:ascii="Times New Roman" w:hAnsi="Times New Roman" w:cs="Times New Roman"/>
              </w:rPr>
              <w:lastRenderedPageBreak/>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roofErr w:type="gramEnd"/>
          </w:p>
          <w:p w:rsidR="00EE4AC4" w:rsidRPr="009258E4" w:rsidRDefault="00EE4AC4" w:rsidP="00EE4AC4">
            <w:pPr>
              <w:pStyle w:val="ConsPlusNormal"/>
              <w:rPr>
                <w:rFonts w:ascii="Times New Roman" w:hAnsi="Times New Roman" w:cs="Times New Roman"/>
              </w:rPr>
            </w:pPr>
            <w:proofErr w:type="gramStart"/>
            <w:r w:rsidRPr="009258E4">
              <w:rPr>
                <w:rFonts w:ascii="Times New Roman" w:hAnsi="Times New Roman" w:cs="Times New Roman"/>
              </w:rPr>
              <w:t>решение суда о признании гражданина умершим.</w:t>
            </w:r>
            <w:proofErr w:type="gramEnd"/>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3. </w:t>
            </w:r>
            <w:proofErr w:type="gramStart"/>
            <w:r w:rsidRPr="009258E4">
              <w:rPr>
                <w:rFonts w:ascii="Times New Roman" w:hAnsi="Times New Roman" w:cs="Times New Roman"/>
              </w:rPr>
              <w:t>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9258E4">
              <w:rPr>
                <w:rFonts w:ascii="Times New Roman" w:hAnsi="Times New Roman" w:cs="Times New Roman"/>
              </w:rPr>
              <w:t xml:space="preserve"> </w:t>
            </w:r>
            <w:proofErr w:type="gramStart"/>
            <w:r w:rsidRPr="009258E4">
              <w:rPr>
                <w:rFonts w:ascii="Times New Roman" w:hAnsi="Times New Roman" w:cs="Times New Roman"/>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roofErr w:type="gramEnd"/>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рождении;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заключении брака;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свидетельство о расторжении </w:t>
            </w:r>
            <w:r w:rsidRPr="009258E4">
              <w:rPr>
                <w:rFonts w:ascii="Times New Roman" w:hAnsi="Times New Roman" w:cs="Times New Roman"/>
              </w:rPr>
              <w:lastRenderedPageBreak/>
              <w:t>брака;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об установлении отцовства;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перемене имени.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4. Для детей старше 18 лет, ставшими инвалидами до достижения ими возраста 18 лет:</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документ, подтверждающий факт установления инвалидности (в случае отсутствия сведений в федеральном реестре инвалидов).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 Документ об отказе члена семьи от доли в праве общей долевой собственности: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6. Для детей в возрасте до 23 лет, обучающихся в организациях, осуществляющих </w:t>
            </w:r>
            <w:r w:rsidRPr="009258E4">
              <w:rPr>
                <w:rFonts w:ascii="Times New Roman" w:hAnsi="Times New Roman" w:cs="Times New Roman"/>
              </w:rPr>
              <w:lastRenderedPageBreak/>
              <w:t>образовательную деятельность, по очной форме обучения: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справка, подтверждающая очную форму обучения в организациях, осуществляющих образовательную деятельность</w:t>
            </w:r>
          </w:p>
        </w:tc>
        <w:tc>
          <w:tcPr>
            <w:tcW w:w="4879" w:type="dxa"/>
            <w:gridSpan w:val="2"/>
            <w:tcBorders>
              <w:bottom w:val="nil"/>
            </w:tcBorders>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1. Документ, подтверждающий факт смерти гражданина - Героя Российской Федерации: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смерти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3.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рождении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заключении брака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расторжении брака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об установлении отцовства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перемене имени (органы записи гражданского состояния).</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4. Для детей старше 18 лет, ставших инвалидами до достижения ими возраста 18 лет:</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документ, подтверждающий факт установления инвалидности (Федеральное государственное учреждение медико-социальной экспертизы).</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6. Документ, подтверждающий факт </w:t>
            </w:r>
            <w:proofErr w:type="spellStart"/>
            <w:r w:rsidRPr="009258E4">
              <w:rPr>
                <w:rFonts w:ascii="Times New Roman" w:hAnsi="Times New Roman" w:cs="Times New Roman"/>
              </w:rPr>
              <w:t>непредоставления</w:t>
            </w:r>
            <w:proofErr w:type="spellEnd"/>
            <w:r w:rsidRPr="009258E4">
              <w:rPr>
                <w:rFonts w:ascii="Times New Roman" w:hAnsi="Times New Roman" w:cs="Times New Roman"/>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29">
              <w:r w:rsidRPr="009258E4">
                <w:rPr>
                  <w:rFonts w:ascii="Times New Roman" w:hAnsi="Times New Roman" w:cs="Times New Roman"/>
                  <w:color w:val="0000FF"/>
                </w:rPr>
                <w:t>подпункте 7 статьи 39.5</w:t>
              </w:r>
            </w:hyperlink>
            <w:r w:rsidRPr="009258E4">
              <w:rPr>
                <w:rFonts w:ascii="Times New Roman" w:hAnsi="Times New Roman" w:cs="Times New Roman"/>
              </w:rPr>
              <w:t xml:space="preserve"> Земельного кодекса Российской Федерации: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выписка из ЕГРН о правах отдельного лица на имевшиеся (имеющиеся) у него объекты недвижимости (орган регистрации прав);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выписка из ЕГРН о содержании правоустанавливающих документов (орган регистрации прав).</w:t>
            </w:r>
          </w:p>
          <w:p w:rsidR="00EE4AC4" w:rsidRPr="00CF015D" w:rsidRDefault="00EE4AC4" w:rsidP="00EE4AC4">
            <w:pPr>
              <w:pStyle w:val="ConsPlusNormal"/>
              <w:rPr>
                <w:rFonts w:ascii="Times New Roman" w:hAnsi="Times New Roman" w:cs="Times New Roman"/>
              </w:rPr>
            </w:pPr>
            <w:r w:rsidRPr="009258E4">
              <w:rPr>
                <w:rFonts w:ascii="Times New Roman" w:hAnsi="Times New Roman" w:cs="Times New Roman"/>
              </w:rPr>
              <w:t>7. Выписка из ЕГРН об объекте недвижимости (об испрашиваемом земельном участке) (орган регистрации прав)</w:t>
            </w:r>
          </w:p>
        </w:tc>
      </w:tr>
      <w:tr w:rsidR="00EE4AC4" w:rsidRPr="00CF015D" w:rsidTr="006A6C03">
        <w:tc>
          <w:tcPr>
            <w:tcW w:w="736" w:type="dxa"/>
            <w:gridSpan w:val="2"/>
          </w:tcPr>
          <w:p w:rsidR="00EE4AC4" w:rsidRPr="009258E4" w:rsidRDefault="00EE4AC4" w:rsidP="00EE4AC4">
            <w:pPr>
              <w:pStyle w:val="ConsPlusNormal"/>
              <w:jc w:val="center"/>
              <w:rPr>
                <w:rFonts w:ascii="Times New Roman" w:hAnsi="Times New Roman" w:cs="Times New Roman"/>
              </w:rPr>
            </w:pPr>
            <w:bookmarkStart w:id="5" w:name="P1763"/>
            <w:bookmarkEnd w:id="5"/>
            <w:r w:rsidRPr="009258E4">
              <w:rPr>
                <w:rFonts w:ascii="Times New Roman" w:hAnsi="Times New Roman" w:cs="Times New Roman"/>
              </w:rPr>
              <w:lastRenderedPageBreak/>
              <w:t>19.2</w:t>
            </w:r>
          </w:p>
        </w:tc>
        <w:tc>
          <w:tcPr>
            <w:tcW w:w="3233" w:type="dxa"/>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w:t>
            </w:r>
            <w:hyperlink r:id="rId30">
              <w:r w:rsidRPr="009258E4">
                <w:rPr>
                  <w:rFonts w:ascii="Times New Roman" w:hAnsi="Times New Roman" w:cs="Times New Roman"/>
                  <w:color w:val="0000FF"/>
                </w:rPr>
                <w:t>подпункт 7 статьи 39.5</w:t>
              </w:r>
            </w:hyperlink>
            <w:r w:rsidRPr="009258E4">
              <w:rPr>
                <w:rFonts w:ascii="Times New Roman" w:hAnsi="Times New Roman" w:cs="Times New Roman"/>
              </w:rPr>
              <w:t xml:space="preserve"> Земельного кодекса Российской Федерации)</w:t>
            </w:r>
          </w:p>
        </w:tc>
        <w:tc>
          <w:tcPr>
            <w:tcW w:w="3231" w:type="dxa"/>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Земельный участок, на котором расположен гараж, являющийся объектом капитального строительства</w:t>
            </w:r>
          </w:p>
        </w:tc>
        <w:tc>
          <w:tcPr>
            <w:tcW w:w="3231" w:type="dxa"/>
            <w:gridSpan w:val="2"/>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Документы, подтверждающие право на приобретение земельного участка:</w:t>
            </w:r>
          </w:p>
          <w:p w:rsidR="00EE4AC4" w:rsidRPr="009258E4" w:rsidRDefault="00EE4AC4" w:rsidP="00EE4AC4">
            <w:pPr>
              <w:pStyle w:val="ConsPlusNormal"/>
              <w:rPr>
                <w:rFonts w:ascii="Times New Roman" w:hAnsi="Times New Roman" w:cs="Times New Roman"/>
              </w:rPr>
            </w:pPr>
            <w:bookmarkStart w:id="6" w:name="P1767"/>
            <w:bookmarkEnd w:id="6"/>
            <w:r w:rsidRPr="009258E4">
              <w:rPr>
                <w:rFonts w:ascii="Times New Roman" w:hAnsi="Times New Roman" w:cs="Times New Roman"/>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9258E4">
              <w:rPr>
                <w:rFonts w:ascii="Times New Roman" w:hAnsi="Times New Roman" w:cs="Times New Roman"/>
              </w:rPr>
              <w:t>числе</w:t>
            </w:r>
            <w:proofErr w:type="gramEnd"/>
            <w:r w:rsidRPr="009258E4">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E4AC4" w:rsidRPr="009258E4" w:rsidRDefault="00EE4AC4" w:rsidP="00EE4AC4">
            <w:pPr>
              <w:pStyle w:val="ConsPlusNormal"/>
              <w:rPr>
                <w:rFonts w:ascii="Times New Roman" w:hAnsi="Times New Roman" w:cs="Times New Roman"/>
              </w:rPr>
            </w:pPr>
            <w:bookmarkStart w:id="7" w:name="P1768"/>
            <w:bookmarkEnd w:id="7"/>
            <w:r w:rsidRPr="009258E4">
              <w:rPr>
                <w:rFonts w:ascii="Times New Roman" w:hAnsi="Times New Roman" w:cs="Times New Roman"/>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отсутствия у гражданина </w:t>
            </w:r>
            <w:r w:rsidRPr="009258E4">
              <w:rPr>
                <w:rFonts w:ascii="Times New Roman" w:hAnsi="Times New Roman" w:cs="Times New Roman"/>
              </w:rPr>
              <w:lastRenderedPageBreak/>
              <w:t>документа, указанного в подпункте 1.1 пункта 1 графы 4 строки 19.2 приложения N 2 к административному регламенту, к заявлению может быть приложен один или несколько из следующих документов: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1.2. Заключенные до дня введения в действие Градостроительного </w:t>
            </w:r>
            <w:hyperlink r:id="rId31">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E4AC4" w:rsidRPr="009258E4" w:rsidRDefault="00EE4AC4" w:rsidP="00EE4AC4">
            <w:pPr>
              <w:pStyle w:val="ConsPlusNormal"/>
              <w:rPr>
                <w:rFonts w:ascii="Times New Roman" w:hAnsi="Times New Roman" w:cs="Times New Roman"/>
              </w:rPr>
            </w:pPr>
            <w:bookmarkStart w:id="8" w:name="P1770"/>
            <w:bookmarkEnd w:id="8"/>
            <w:r w:rsidRPr="009258E4">
              <w:rPr>
                <w:rFonts w:ascii="Times New Roman" w:hAnsi="Times New Roman" w:cs="Times New Roman"/>
              </w:rPr>
              <w:t xml:space="preserve">1.3. </w:t>
            </w:r>
            <w:proofErr w:type="gramStart"/>
            <w:r w:rsidRPr="009258E4">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w:t>
            </w:r>
            <w:r w:rsidRPr="009258E4">
              <w:rPr>
                <w:rFonts w:ascii="Times New Roman" w:hAnsi="Times New Roman" w:cs="Times New Roman"/>
              </w:rPr>
              <w:lastRenderedPageBreak/>
              <w:t xml:space="preserve">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2">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roofErr w:type="gramEnd"/>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В случае отсутствия у гражданина документов, указанных в </w:t>
            </w:r>
            <w:hyperlink w:anchor="P1768">
              <w:r w:rsidRPr="009258E4">
                <w:rPr>
                  <w:rFonts w:ascii="Times New Roman" w:hAnsi="Times New Roman" w:cs="Times New Roman"/>
                  <w:color w:val="0000FF"/>
                </w:rPr>
                <w:t>подпунктах 1.1</w:t>
              </w:r>
            </w:hyperlink>
            <w:r w:rsidRPr="009258E4">
              <w:rPr>
                <w:rFonts w:ascii="Times New Roman" w:hAnsi="Times New Roman" w:cs="Times New Roman"/>
              </w:rPr>
              <w:t xml:space="preserve"> - </w:t>
            </w:r>
            <w:hyperlink w:anchor="P1770">
              <w:r w:rsidRPr="009258E4">
                <w:rPr>
                  <w:rFonts w:ascii="Times New Roman" w:hAnsi="Times New Roman" w:cs="Times New Roman"/>
                  <w:color w:val="0000FF"/>
                </w:rPr>
                <w:t>1.3 пункта 1 графы 4 строки 19.2</w:t>
              </w:r>
            </w:hyperlink>
            <w:r w:rsidRPr="009258E4">
              <w:rPr>
                <w:rFonts w:ascii="Times New Roman" w:hAnsi="Times New Roman" w:cs="Times New Roman"/>
              </w:rPr>
              <w:t xml:space="preserve"> приложения N 2 к административному регламенту, к заявлению может быть </w:t>
            </w:r>
            <w:proofErr w:type="gramStart"/>
            <w:r w:rsidRPr="009258E4">
              <w:rPr>
                <w:rFonts w:ascii="Times New Roman" w:hAnsi="Times New Roman" w:cs="Times New Roman"/>
              </w:rPr>
              <w:t>приложен</w:t>
            </w:r>
            <w:proofErr w:type="gramEnd"/>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1.5. Вступивший в законную силу судебный акт, содержащий сведения о возведении гаража, пользовании земельным </w:t>
            </w:r>
            <w:r w:rsidRPr="009258E4">
              <w:rPr>
                <w:rFonts w:ascii="Times New Roman" w:hAnsi="Times New Roman" w:cs="Times New Roman"/>
              </w:rPr>
              <w:lastRenderedPageBreak/>
              <w:t>участком и расположенным на нем гаражом до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1.6. Документ, подтверждающий оплату гражданином налога, объектом налогообложения по которому являлся земельный участок и (или) расположенный на нем гараж за налоговый период 2004 года либо иной предшествующий налоговый период.</w:t>
            </w:r>
          </w:p>
          <w:p w:rsidR="00EE4AC4" w:rsidRPr="009258E4" w:rsidRDefault="00EE4AC4" w:rsidP="00EE4AC4">
            <w:pPr>
              <w:pStyle w:val="ConsPlusNormal"/>
              <w:rPr>
                <w:rFonts w:ascii="Times New Roman" w:hAnsi="Times New Roman" w:cs="Times New Roman"/>
              </w:rPr>
            </w:pPr>
            <w:bookmarkStart w:id="9" w:name="P1775"/>
            <w:bookmarkEnd w:id="9"/>
            <w:r w:rsidRPr="009258E4">
              <w:rPr>
                <w:rFonts w:ascii="Times New Roman" w:hAnsi="Times New Roman" w:cs="Times New Roman"/>
              </w:rPr>
              <w:t xml:space="preserve">2. </w:t>
            </w:r>
            <w:proofErr w:type="gramStart"/>
            <w:r w:rsidRPr="009258E4">
              <w:rPr>
                <w:rFonts w:ascii="Times New Roman" w:hAnsi="Times New Roman" w:cs="Times New Roman"/>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rsidRPr="009258E4">
              <w:rPr>
                <w:rFonts w:ascii="Times New Roman" w:hAnsi="Times New Roman" w:cs="Times New Roman"/>
              </w:rPr>
              <w:t xml:space="preserve"> общего собрания членов гаражного кооператива либо иного документа, устанавливающего </w:t>
            </w:r>
            <w:r w:rsidRPr="009258E4">
              <w:rPr>
                <w:rFonts w:ascii="Times New Roman" w:hAnsi="Times New Roman" w:cs="Times New Roman"/>
              </w:rPr>
              <w:lastRenderedPageBreak/>
              <w:t>такое распределение:</w:t>
            </w:r>
          </w:p>
          <w:p w:rsidR="00EE4AC4" w:rsidRPr="009258E4" w:rsidRDefault="00EE4AC4" w:rsidP="00EE4AC4">
            <w:pPr>
              <w:pStyle w:val="ConsPlusNormal"/>
              <w:rPr>
                <w:rFonts w:ascii="Times New Roman" w:hAnsi="Times New Roman" w:cs="Times New Roman"/>
              </w:rPr>
            </w:pPr>
            <w:bookmarkStart w:id="10" w:name="P1776"/>
            <w:bookmarkEnd w:id="10"/>
            <w:r w:rsidRPr="009258E4">
              <w:rPr>
                <w:rFonts w:ascii="Times New Roman" w:hAnsi="Times New Roman" w:cs="Times New Roman"/>
              </w:rPr>
              <w:t xml:space="preserve">2.1. </w:t>
            </w:r>
            <w:proofErr w:type="gramStart"/>
            <w:r w:rsidRPr="009258E4">
              <w:rPr>
                <w:rFonts w:ascii="Times New Roman" w:hAnsi="Times New Roman" w:cs="Times New Roman"/>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hyperlink w:anchor="P1804">
              <w:r w:rsidRPr="009258E4">
                <w:rPr>
                  <w:rFonts w:ascii="Times New Roman" w:hAnsi="Times New Roman" w:cs="Times New Roman"/>
                  <w:color w:val="0000FF"/>
                </w:rPr>
                <w:t>&lt;*&gt;</w:t>
              </w:r>
            </w:hyperlink>
            <w:r w:rsidRPr="009258E4">
              <w:rPr>
                <w:rFonts w:ascii="Times New Roman" w:hAnsi="Times New Roman" w:cs="Times New Roman"/>
              </w:rPr>
              <w:t>.</w:t>
            </w:r>
            <w:proofErr w:type="gramEnd"/>
          </w:p>
          <w:p w:rsidR="00EE4AC4" w:rsidRPr="009258E4" w:rsidRDefault="00EE4AC4" w:rsidP="00EE4AC4">
            <w:pPr>
              <w:pStyle w:val="ConsPlusNormal"/>
              <w:rPr>
                <w:rFonts w:ascii="Times New Roman" w:hAnsi="Times New Roman" w:cs="Times New Roman"/>
              </w:rPr>
            </w:pPr>
            <w:bookmarkStart w:id="11" w:name="P1777"/>
            <w:bookmarkEnd w:id="11"/>
            <w:r w:rsidRPr="009258E4">
              <w:rPr>
                <w:rFonts w:ascii="Times New Roman" w:hAnsi="Times New Roman" w:cs="Times New Roman"/>
              </w:rPr>
              <w:t xml:space="preserve">2.2. </w:t>
            </w:r>
            <w:proofErr w:type="gramStart"/>
            <w:r w:rsidRPr="009258E4">
              <w:rPr>
                <w:rFonts w:ascii="Times New Roman" w:hAnsi="Times New Roman" w:cs="Times New Roman"/>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9258E4">
              <w:rPr>
                <w:rFonts w:ascii="Times New Roman" w:hAnsi="Times New Roman" w:cs="Times New Roman"/>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9258E4">
              <w:rPr>
                <w:rFonts w:ascii="Times New Roman" w:hAnsi="Times New Roman" w:cs="Times New Roman"/>
              </w:rPr>
              <w:t xml:space="preserve"> гражданином </w:t>
            </w:r>
            <w:hyperlink w:anchor="P1804">
              <w:r w:rsidRPr="009258E4">
                <w:rPr>
                  <w:rFonts w:ascii="Times New Roman" w:hAnsi="Times New Roman" w:cs="Times New Roman"/>
                  <w:color w:val="0000FF"/>
                </w:rPr>
                <w:t>&lt;*&gt;</w:t>
              </w:r>
            </w:hyperlink>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В случае отсутствия у гражданина одного из документов, указанных в </w:t>
            </w:r>
            <w:hyperlink w:anchor="P1776">
              <w:r w:rsidRPr="009258E4">
                <w:rPr>
                  <w:rFonts w:ascii="Times New Roman" w:hAnsi="Times New Roman" w:cs="Times New Roman"/>
                  <w:color w:val="0000FF"/>
                </w:rPr>
                <w:t>подпунктах 2.1</w:t>
              </w:r>
            </w:hyperlink>
            <w:r w:rsidRPr="009258E4">
              <w:rPr>
                <w:rFonts w:ascii="Times New Roman" w:hAnsi="Times New Roman" w:cs="Times New Roman"/>
              </w:rPr>
              <w:t xml:space="preserve">, </w:t>
            </w:r>
            <w:hyperlink w:anchor="P1777">
              <w:r w:rsidRPr="009258E4">
                <w:rPr>
                  <w:rFonts w:ascii="Times New Roman" w:hAnsi="Times New Roman" w:cs="Times New Roman"/>
                  <w:color w:val="0000FF"/>
                </w:rPr>
                <w:t>2.2 пункта 2 графы 4 строки 19.2</w:t>
              </w:r>
            </w:hyperlink>
            <w:r w:rsidRPr="009258E4">
              <w:rPr>
                <w:rFonts w:ascii="Times New Roman" w:hAnsi="Times New Roman" w:cs="Times New Roman"/>
              </w:rPr>
              <w:t xml:space="preserve"> приложения N 2 к административному регламенту, к заявлению могут быть приложены документы:</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2.3. Заключенные до дня введения в действие Градостроительного </w:t>
            </w:r>
            <w:hyperlink r:id="rId33">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E4AC4" w:rsidRPr="009258E4" w:rsidRDefault="00EE4AC4" w:rsidP="00EE4AC4">
            <w:pPr>
              <w:pStyle w:val="ConsPlusNormal"/>
              <w:rPr>
                <w:rFonts w:ascii="Times New Roman" w:hAnsi="Times New Roman" w:cs="Times New Roman"/>
              </w:rPr>
            </w:pPr>
            <w:bookmarkStart w:id="12" w:name="P1780"/>
            <w:bookmarkEnd w:id="12"/>
            <w:r w:rsidRPr="009258E4">
              <w:rPr>
                <w:rFonts w:ascii="Times New Roman" w:hAnsi="Times New Roman" w:cs="Times New Roman"/>
              </w:rPr>
              <w:t xml:space="preserve">2.4. </w:t>
            </w:r>
            <w:proofErr w:type="gramStart"/>
            <w:r w:rsidRPr="009258E4">
              <w:rPr>
                <w:rFonts w:ascii="Times New Roman" w:hAnsi="Times New Roman" w:cs="Times New Roman"/>
              </w:rPr>
              <w:t xml:space="preserve">Документ, подтверждающий </w:t>
            </w:r>
            <w:r w:rsidRPr="009258E4">
              <w:rPr>
                <w:rFonts w:ascii="Times New Roman" w:hAnsi="Times New Roman" w:cs="Times New Roman"/>
              </w:rPr>
              <w:lastRenderedPageBreak/>
              <w:t xml:space="preserve">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4">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roofErr w:type="gramEnd"/>
            <w:r w:rsidRPr="009258E4">
              <w:rPr>
                <w:rFonts w:ascii="Times New Roman" w:hAnsi="Times New Roman" w:cs="Times New Roman"/>
              </w:rPr>
              <w:t xml:space="preserve">). В случае отсутствия у гражданина документов, указанных в </w:t>
            </w:r>
            <w:hyperlink w:anchor="P1776">
              <w:r w:rsidRPr="009258E4">
                <w:rPr>
                  <w:rFonts w:ascii="Times New Roman" w:hAnsi="Times New Roman" w:cs="Times New Roman"/>
                  <w:color w:val="0000FF"/>
                </w:rPr>
                <w:t>подпунктах 2.1</w:t>
              </w:r>
            </w:hyperlink>
            <w:r w:rsidRPr="009258E4">
              <w:rPr>
                <w:rFonts w:ascii="Times New Roman" w:hAnsi="Times New Roman" w:cs="Times New Roman"/>
              </w:rPr>
              <w:t xml:space="preserve"> - </w:t>
            </w:r>
            <w:hyperlink w:anchor="P1780">
              <w:r w:rsidRPr="009258E4">
                <w:rPr>
                  <w:rFonts w:ascii="Times New Roman" w:hAnsi="Times New Roman" w:cs="Times New Roman"/>
                  <w:color w:val="0000FF"/>
                </w:rPr>
                <w:t>2.4 пункта 2 графы 4 строки 19.2</w:t>
              </w:r>
            </w:hyperlink>
            <w:r w:rsidRPr="009258E4">
              <w:rPr>
                <w:rFonts w:ascii="Times New Roman" w:hAnsi="Times New Roman" w:cs="Times New Roman"/>
              </w:rPr>
              <w:t xml:space="preserve"> приложения N 2 к административному регламенту, к заявлению может быть </w:t>
            </w:r>
            <w:proofErr w:type="gramStart"/>
            <w:r w:rsidRPr="009258E4">
              <w:rPr>
                <w:rFonts w:ascii="Times New Roman" w:hAnsi="Times New Roman" w:cs="Times New Roman"/>
              </w:rPr>
              <w:t>приложен</w:t>
            </w:r>
            <w:proofErr w:type="gramEnd"/>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2.5. Документ, выданный гаражным кооперативом, подтверждающий внесение гражданином членских взносов.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2.6. Вступивший в законную </w:t>
            </w:r>
            <w:r w:rsidRPr="009258E4">
              <w:rPr>
                <w:rFonts w:ascii="Times New Roman" w:hAnsi="Times New Roman" w:cs="Times New Roman"/>
              </w:rPr>
              <w:lastRenderedPageBreak/>
              <w:t>силу судебный акт, содержащий сведения о возведении гаража, пользовании земельным участком и расположенным на нем гаражом до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2.7. Документ, подтверждающий оплату гражданином налога, объектом налогообложения по которому являлся земельный участок и (или) расположенный на нем гараж за налоговый период 2004 года либо иной предшествующий налоговый период.</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возведен до дня введения в действие Градостроительного </w:t>
            </w:r>
            <w:hyperlink r:id="rId35">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объектом капитального строительства;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документы, предусмотренные </w:t>
            </w:r>
            <w:r w:rsidRPr="009258E4">
              <w:rPr>
                <w:rFonts w:ascii="Times New Roman" w:hAnsi="Times New Roman" w:cs="Times New Roman"/>
              </w:rPr>
              <w:lastRenderedPageBreak/>
              <w:t>пунктом 1 или 2 графы 4 строки 19.2 приложения N 2 к административному регламенту.</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4.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36">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документ, подтверждающий передачу ему такого гаража;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документы, предусмотренные </w:t>
            </w:r>
            <w:hyperlink w:anchor="P1767">
              <w:r w:rsidRPr="009258E4">
                <w:rPr>
                  <w:rFonts w:ascii="Times New Roman" w:hAnsi="Times New Roman" w:cs="Times New Roman"/>
                  <w:color w:val="0000FF"/>
                </w:rPr>
                <w:t>пунктом 1</w:t>
              </w:r>
            </w:hyperlink>
            <w:r w:rsidRPr="009258E4">
              <w:rPr>
                <w:rFonts w:ascii="Times New Roman" w:hAnsi="Times New Roman" w:cs="Times New Roman"/>
              </w:rPr>
              <w:t xml:space="preserve"> или </w:t>
            </w:r>
            <w:hyperlink w:anchor="P1775">
              <w:r w:rsidRPr="009258E4">
                <w:rPr>
                  <w:rFonts w:ascii="Times New Roman" w:hAnsi="Times New Roman" w:cs="Times New Roman"/>
                  <w:color w:val="0000FF"/>
                </w:rPr>
                <w:t>2 графы 4 строки 19.2</w:t>
              </w:r>
            </w:hyperlink>
            <w:r w:rsidRPr="009258E4">
              <w:rPr>
                <w:rFonts w:ascii="Times New Roman" w:hAnsi="Times New Roman" w:cs="Times New Roman"/>
              </w:rPr>
              <w:t xml:space="preserve"> приложения N 2 к административному регламенту.</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 В случае предоставления земельного участка собственнику гаража: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 Документ, удостоверяющий (устанавливающий) права заявителя на гараж, если право на такой гараж не зарегистрировано в ЕГРН:</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5.1.1. Регистрационное удостоверение, выданное уполномоченным органом в порядке, установленном законодательством в месте его </w:t>
            </w:r>
            <w:r w:rsidRPr="009258E4">
              <w:rPr>
                <w:rFonts w:ascii="Times New Roman" w:hAnsi="Times New Roman" w:cs="Times New Roman"/>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w:t>
            </w:r>
            <w:r w:rsidRPr="009258E4">
              <w:rPr>
                <w:rFonts w:ascii="Times New Roman" w:hAnsi="Times New Roman" w:cs="Times New Roman"/>
              </w:rPr>
              <w:lastRenderedPageBreak/>
              <w:t>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5.1.7. Решение суда о признании права на объект.</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Pr="009258E4">
              <w:rPr>
                <w:rFonts w:ascii="Times New Roman" w:hAnsi="Times New Roman" w:cs="Times New Roman"/>
              </w:rPr>
              <w:lastRenderedPageBreak/>
              <w:t>Ростовской области).</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5.3. </w:t>
            </w:r>
            <w:proofErr w:type="gramStart"/>
            <w:r w:rsidRPr="009258E4">
              <w:rPr>
                <w:rFonts w:ascii="Times New Roman" w:hAnsi="Times New Roman" w:cs="Times New Roman"/>
              </w:rPr>
              <w:t xml:space="preserve">Документы, предусмотренные </w:t>
            </w:r>
            <w:hyperlink w:anchor="P1767">
              <w:r w:rsidRPr="009258E4">
                <w:rPr>
                  <w:rFonts w:ascii="Times New Roman" w:hAnsi="Times New Roman" w:cs="Times New Roman"/>
                  <w:color w:val="0000FF"/>
                </w:rPr>
                <w:t>пунктом 1</w:t>
              </w:r>
            </w:hyperlink>
            <w:r w:rsidRPr="009258E4">
              <w:rPr>
                <w:rFonts w:ascii="Times New Roman" w:hAnsi="Times New Roman" w:cs="Times New Roman"/>
              </w:rPr>
              <w:t xml:space="preserve"> или </w:t>
            </w:r>
            <w:hyperlink w:anchor="P1775">
              <w:r w:rsidRPr="009258E4">
                <w:rPr>
                  <w:rFonts w:ascii="Times New Roman" w:hAnsi="Times New Roman" w:cs="Times New Roman"/>
                  <w:color w:val="0000FF"/>
                </w:rPr>
                <w:t>2 графы 4 строки 19.2</w:t>
              </w:r>
            </w:hyperlink>
            <w:r w:rsidRPr="009258E4">
              <w:rPr>
                <w:rFonts w:ascii="Times New Roman" w:hAnsi="Times New Roman" w:cs="Times New Roman"/>
              </w:rPr>
              <w:t xml:space="preserve"> приложения N 2 к административному регламенту (в случае отсутствия в ЕГРН сведений о возведении гаража до дня введения в действие Градостроительство </w:t>
            </w:r>
            <w:hyperlink r:id="rId37">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roofErr w:type="gramEnd"/>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bookmarkStart w:id="13" w:name="P1804"/>
            <w:bookmarkEnd w:id="13"/>
            <w:r w:rsidRPr="009258E4">
              <w:rPr>
                <w:rFonts w:ascii="Times New Roman" w:hAnsi="Times New Roman" w:cs="Times New Roman"/>
              </w:rPr>
              <w:t xml:space="preserve">&lt;*&gt; Заявитель вправе не представлять документы, указанные в </w:t>
            </w:r>
            <w:hyperlink w:anchor="P1776">
              <w:r w:rsidRPr="009258E4">
                <w:rPr>
                  <w:rFonts w:ascii="Times New Roman" w:hAnsi="Times New Roman" w:cs="Times New Roman"/>
                  <w:color w:val="0000FF"/>
                </w:rPr>
                <w:t>подпунктах 2.1</w:t>
              </w:r>
            </w:hyperlink>
            <w:r w:rsidRPr="009258E4">
              <w:rPr>
                <w:rFonts w:ascii="Times New Roman" w:hAnsi="Times New Roman" w:cs="Times New Roman"/>
              </w:rPr>
              <w:t xml:space="preserve">, </w:t>
            </w:r>
            <w:hyperlink w:anchor="P1777">
              <w:r w:rsidRPr="009258E4">
                <w:rPr>
                  <w:rFonts w:ascii="Times New Roman" w:hAnsi="Times New Roman" w:cs="Times New Roman"/>
                  <w:color w:val="0000FF"/>
                </w:rPr>
                <w:t>2.2 пункта 2 графы 4 строки 19.2</w:t>
              </w:r>
            </w:hyperlink>
            <w:r w:rsidRPr="009258E4">
              <w:rPr>
                <w:rFonts w:ascii="Times New Roman" w:hAnsi="Times New Roman" w:cs="Times New Roman"/>
              </w:rPr>
              <w:t xml:space="preserve"> приложения N 2 к административному регламенту, если ранее такой документ </w:t>
            </w:r>
            <w:r w:rsidRPr="009258E4">
              <w:rPr>
                <w:rFonts w:ascii="Times New Roman" w:hAnsi="Times New Roman" w:cs="Times New Roman"/>
              </w:rPr>
              <w:lastRenderedPageBreak/>
              <w:t>представлялся иными членами гаражного кооператива</w:t>
            </w:r>
          </w:p>
        </w:tc>
        <w:tc>
          <w:tcPr>
            <w:tcW w:w="4879" w:type="dxa"/>
            <w:gridSpan w:val="2"/>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2. Выписка из ЕГРН об объекте недвижимости (о гараже) (орган регистрации прав).</w:t>
            </w:r>
          </w:p>
          <w:p w:rsidR="00EE4AC4" w:rsidRPr="00CF015D" w:rsidRDefault="00EE4AC4" w:rsidP="00EE4AC4">
            <w:pPr>
              <w:pStyle w:val="ConsPlusNormal"/>
              <w:rPr>
                <w:rFonts w:ascii="Times New Roman" w:hAnsi="Times New Roman" w:cs="Times New Roman"/>
              </w:rPr>
            </w:pPr>
            <w:r w:rsidRPr="009258E4">
              <w:rPr>
                <w:rFonts w:ascii="Times New Roman" w:hAnsi="Times New Roman" w:cs="Times New Roman"/>
              </w:rP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w:t>
            </w:r>
            <w:hyperlink w:anchor="P1775">
              <w:r w:rsidRPr="009258E4">
                <w:rPr>
                  <w:rFonts w:ascii="Times New Roman" w:hAnsi="Times New Roman" w:cs="Times New Roman"/>
                  <w:color w:val="0000FF"/>
                </w:rPr>
                <w:t>пункте 2 графы 4 строки 19.2</w:t>
              </w:r>
            </w:hyperlink>
            <w:r w:rsidRPr="009258E4">
              <w:rPr>
                <w:rFonts w:ascii="Times New Roman" w:hAnsi="Times New Roman" w:cs="Times New Roman"/>
              </w:rPr>
              <w:t xml:space="preserve"> приложения N 2 к административному регламенту)</w:t>
            </w:r>
          </w:p>
        </w:tc>
      </w:tr>
      <w:tr w:rsidR="00EE4AC4" w:rsidRPr="00CF015D" w:rsidTr="006A6C03">
        <w:tc>
          <w:tcPr>
            <w:tcW w:w="736" w:type="dxa"/>
            <w:gridSpan w:val="2"/>
          </w:tcPr>
          <w:p w:rsidR="00EE4AC4" w:rsidRPr="009258E4" w:rsidRDefault="00EE4AC4" w:rsidP="00EE4AC4">
            <w:pPr>
              <w:pStyle w:val="ConsPlusNormal"/>
              <w:jc w:val="center"/>
              <w:rPr>
                <w:rFonts w:ascii="Times New Roman" w:hAnsi="Times New Roman" w:cs="Times New Roman"/>
              </w:rPr>
            </w:pPr>
            <w:bookmarkStart w:id="14" w:name="P1810"/>
            <w:bookmarkEnd w:id="14"/>
            <w:r w:rsidRPr="009258E4">
              <w:rPr>
                <w:rFonts w:ascii="Times New Roman" w:hAnsi="Times New Roman" w:cs="Times New Roman"/>
              </w:rPr>
              <w:lastRenderedPageBreak/>
              <w:t>19.3.</w:t>
            </w:r>
          </w:p>
        </w:tc>
        <w:tc>
          <w:tcPr>
            <w:tcW w:w="3233" w:type="dxa"/>
          </w:tcPr>
          <w:p w:rsidR="00EE4AC4" w:rsidRPr="009258E4" w:rsidRDefault="00EE4AC4" w:rsidP="00EE4AC4">
            <w:pPr>
              <w:pStyle w:val="ConsPlusNormal"/>
              <w:rPr>
                <w:rFonts w:ascii="Times New Roman" w:hAnsi="Times New Roman" w:cs="Times New Roman"/>
              </w:rPr>
            </w:pPr>
            <w:proofErr w:type="gramStart"/>
            <w:r w:rsidRPr="009258E4">
              <w:rPr>
                <w:rFonts w:ascii="Times New Roman" w:hAnsi="Times New Roman" w:cs="Times New Roman"/>
              </w:rPr>
              <w:t xml:space="preserve">Гражданин Российской Федерации, использующий гараж, который находится в его фактическом пользовании, не являющимся объектом капитального строительства, возведенный до дня введения в действие Градостроительного </w:t>
            </w:r>
            <w:hyperlink r:id="rId38">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w:t>
            </w:r>
            <w:proofErr w:type="gramEnd"/>
            <w:r w:rsidRPr="009258E4">
              <w:rPr>
                <w:rFonts w:ascii="Times New Roman" w:hAnsi="Times New Roman" w:cs="Times New Roman"/>
              </w:rPr>
              <w:t>, если такое право не прекращено либо переоформлено этим кооперативом на право аренды земельного участка, которое не прекращено (</w:t>
            </w:r>
            <w:hyperlink r:id="rId39">
              <w:r w:rsidRPr="009258E4">
                <w:rPr>
                  <w:rFonts w:ascii="Times New Roman" w:hAnsi="Times New Roman" w:cs="Times New Roman"/>
                  <w:color w:val="0000FF"/>
                </w:rPr>
                <w:t>подпункт 7 статьи 39.5</w:t>
              </w:r>
            </w:hyperlink>
            <w:r w:rsidRPr="009258E4">
              <w:rPr>
                <w:rFonts w:ascii="Times New Roman" w:hAnsi="Times New Roman" w:cs="Times New Roman"/>
              </w:rPr>
              <w:t xml:space="preserve"> Земельного кодекса Российской Федерации)</w:t>
            </w:r>
          </w:p>
        </w:tc>
        <w:tc>
          <w:tcPr>
            <w:tcW w:w="3231" w:type="dxa"/>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Земельный участок, на котором расположен гараж, не являющийся объектом капитального строительства</w:t>
            </w:r>
          </w:p>
        </w:tc>
        <w:tc>
          <w:tcPr>
            <w:tcW w:w="3231" w:type="dxa"/>
            <w:gridSpan w:val="2"/>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w:t>
            </w:r>
          </w:p>
          <w:p w:rsidR="00EE4AC4" w:rsidRPr="009258E4" w:rsidRDefault="00EE4AC4" w:rsidP="00EE4AC4">
            <w:pPr>
              <w:pStyle w:val="ConsPlusNormal"/>
              <w:rPr>
                <w:rFonts w:ascii="Times New Roman" w:hAnsi="Times New Roman" w:cs="Times New Roman"/>
              </w:rPr>
            </w:pPr>
            <w:bookmarkStart w:id="15" w:name="P1814"/>
            <w:bookmarkEnd w:id="15"/>
            <w:r w:rsidRPr="009258E4">
              <w:rPr>
                <w:rFonts w:ascii="Times New Roman" w:hAnsi="Times New Roman" w:cs="Times New Roman"/>
              </w:rP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hyperlink w:anchor="P1830">
              <w:r w:rsidRPr="009258E4">
                <w:rPr>
                  <w:rFonts w:ascii="Times New Roman" w:hAnsi="Times New Roman" w:cs="Times New Roman"/>
                  <w:color w:val="0000FF"/>
                </w:rPr>
                <w:t>&lt;*&gt;</w:t>
              </w:r>
            </w:hyperlink>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w:t>
            </w:r>
          </w:p>
          <w:p w:rsidR="00EE4AC4" w:rsidRPr="009258E4" w:rsidRDefault="00EE4AC4" w:rsidP="00EE4AC4">
            <w:pPr>
              <w:pStyle w:val="ConsPlusNormal"/>
              <w:rPr>
                <w:rFonts w:ascii="Times New Roman" w:hAnsi="Times New Roman" w:cs="Times New Roman"/>
              </w:rPr>
            </w:pPr>
            <w:bookmarkStart w:id="16" w:name="P1816"/>
            <w:bookmarkEnd w:id="16"/>
            <w:r w:rsidRPr="009258E4">
              <w:rPr>
                <w:rFonts w:ascii="Times New Roman" w:hAnsi="Times New Roman" w:cs="Times New Roman"/>
              </w:rPr>
              <w:t xml:space="preserve">1.2. </w:t>
            </w:r>
            <w:proofErr w:type="gramStart"/>
            <w:r w:rsidRPr="009258E4">
              <w:rPr>
                <w:rFonts w:ascii="Times New Roman" w:hAnsi="Times New Roman" w:cs="Times New Roman"/>
              </w:rPr>
              <w:t xml:space="preserve">Решение общего собрания членов гаражного кооператива о распределении гражданину гаража и (или) указанного земельного участка либо иной </w:t>
            </w:r>
            <w:r w:rsidRPr="009258E4">
              <w:rPr>
                <w:rFonts w:ascii="Times New Roman" w:hAnsi="Times New Roman" w:cs="Times New Roman"/>
              </w:rPr>
              <w:lastRenderedPageBreak/>
              <w:t xml:space="preserve">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hyperlink w:anchor="P1830">
              <w:r w:rsidRPr="009258E4">
                <w:rPr>
                  <w:rFonts w:ascii="Times New Roman" w:hAnsi="Times New Roman" w:cs="Times New Roman"/>
                  <w:color w:val="0000FF"/>
                </w:rPr>
                <w:t>&lt;*&gt;</w:t>
              </w:r>
            </w:hyperlink>
            <w:r w:rsidRPr="009258E4">
              <w:rPr>
                <w:rFonts w:ascii="Times New Roman" w:hAnsi="Times New Roman" w:cs="Times New Roman"/>
              </w:rPr>
              <w:t>.</w:t>
            </w:r>
            <w:proofErr w:type="gramEnd"/>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В случае отсутствия у гражданина документа, указанного в </w:t>
            </w:r>
            <w:hyperlink w:anchor="P1816">
              <w:r w:rsidRPr="009258E4">
                <w:rPr>
                  <w:rFonts w:ascii="Times New Roman" w:hAnsi="Times New Roman" w:cs="Times New Roman"/>
                  <w:color w:val="0000FF"/>
                </w:rPr>
                <w:t>подпункте 1.2 пункта 1 графы 4 строки 19.3</w:t>
              </w:r>
            </w:hyperlink>
            <w:r w:rsidRPr="009258E4">
              <w:rPr>
                <w:rFonts w:ascii="Times New Roman" w:hAnsi="Times New Roman" w:cs="Times New Roman"/>
              </w:rPr>
              <w:t xml:space="preserve"> приложения N 2 к административному регламенту, к заявлению могут быть приложены:</w:t>
            </w:r>
          </w:p>
          <w:p w:rsidR="00EE4AC4" w:rsidRPr="009258E4" w:rsidRDefault="00EE4AC4" w:rsidP="00EE4AC4">
            <w:pPr>
              <w:pStyle w:val="ConsPlusNormal"/>
              <w:rPr>
                <w:rFonts w:ascii="Times New Roman" w:hAnsi="Times New Roman" w:cs="Times New Roman"/>
              </w:rPr>
            </w:pPr>
            <w:bookmarkStart w:id="17" w:name="P1818"/>
            <w:bookmarkEnd w:id="17"/>
            <w:r w:rsidRPr="009258E4">
              <w:rPr>
                <w:rFonts w:ascii="Times New Roman" w:hAnsi="Times New Roman" w:cs="Times New Roman"/>
              </w:rPr>
              <w:t xml:space="preserve">1.3. Заключенные до дня введения в действие Градостроительного </w:t>
            </w:r>
            <w:hyperlink r:id="rId40">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w:t>
            </w:r>
            <w:r w:rsidRPr="009258E4">
              <w:rPr>
                <w:rFonts w:ascii="Times New Roman" w:hAnsi="Times New Roman" w:cs="Times New Roman"/>
              </w:rPr>
              <w:lastRenderedPageBreak/>
              <w:t>гаража, и (или) документы, подтверждающие исполнение со стороны гражданина обязательств по оплате коммунальных услуг.</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В случае отсутствия у гражданина документа, указанного в </w:t>
            </w:r>
            <w:hyperlink w:anchor="P1818">
              <w:r w:rsidRPr="009258E4">
                <w:rPr>
                  <w:rFonts w:ascii="Times New Roman" w:hAnsi="Times New Roman" w:cs="Times New Roman"/>
                  <w:color w:val="0000FF"/>
                </w:rPr>
                <w:t>подпункте 1.3 пункта 1 графы 4 строки 19.3</w:t>
              </w:r>
            </w:hyperlink>
            <w:r w:rsidRPr="009258E4">
              <w:rPr>
                <w:rFonts w:ascii="Times New Roman" w:hAnsi="Times New Roman" w:cs="Times New Roman"/>
              </w:rPr>
              <w:t xml:space="preserve"> приложения N 2 к административному регламенту, к заявлению может быть </w:t>
            </w:r>
            <w:proofErr w:type="gramStart"/>
            <w:r w:rsidRPr="009258E4">
              <w:rPr>
                <w:rFonts w:ascii="Times New Roman" w:hAnsi="Times New Roman" w:cs="Times New Roman"/>
              </w:rPr>
              <w:t>приложен</w:t>
            </w:r>
            <w:proofErr w:type="gramEnd"/>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bookmarkStart w:id="18" w:name="P1820"/>
            <w:bookmarkEnd w:id="18"/>
            <w:r w:rsidRPr="009258E4">
              <w:rPr>
                <w:rFonts w:ascii="Times New Roman" w:hAnsi="Times New Roman" w:cs="Times New Roman"/>
              </w:rPr>
              <w:t>1.4. Документ, выданный гаражным кооперативом, подтверждающий внесение гражданином членских взносов.</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1.5. Вступивший в законную силу судебный акт, содержащий сведения о возведении гаража, пользовании земельным участком и расположенным на нем гаражом до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1.6. Документ, подтверждающий оплату гражданином налога, объектом налогообложения по которому являлся земельный участок и (или) расположенный на нем гараж за налоговый период 2004 года либо иной предшествующий налоговый период.</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41">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документы, предусмотренные </w:t>
            </w:r>
            <w:hyperlink w:anchor="P1814">
              <w:r w:rsidRPr="009258E4">
                <w:rPr>
                  <w:rFonts w:ascii="Times New Roman" w:hAnsi="Times New Roman" w:cs="Times New Roman"/>
                  <w:color w:val="0000FF"/>
                </w:rPr>
                <w:t>подпунктами 1.1</w:t>
              </w:r>
            </w:hyperlink>
            <w:r w:rsidRPr="009258E4">
              <w:rPr>
                <w:rFonts w:ascii="Times New Roman" w:hAnsi="Times New Roman" w:cs="Times New Roman"/>
              </w:rPr>
              <w:t xml:space="preserve"> - </w:t>
            </w:r>
            <w:hyperlink w:anchor="P1820">
              <w:r w:rsidRPr="009258E4">
                <w:rPr>
                  <w:rFonts w:ascii="Times New Roman" w:hAnsi="Times New Roman" w:cs="Times New Roman"/>
                  <w:color w:val="0000FF"/>
                </w:rPr>
                <w:t>1.4 пункта 1 графы 4 строки 19.3</w:t>
              </w:r>
            </w:hyperlink>
            <w:r w:rsidRPr="009258E4">
              <w:rPr>
                <w:rFonts w:ascii="Times New Roman" w:hAnsi="Times New Roman" w:cs="Times New Roman"/>
              </w:rPr>
              <w:t xml:space="preserve"> приложения N 2 к административному регламенту.</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42">
              <w:r w:rsidRPr="009258E4">
                <w:rPr>
                  <w:rFonts w:ascii="Times New Roman" w:hAnsi="Times New Roman" w:cs="Times New Roman"/>
                  <w:color w:val="0000FF"/>
                </w:rPr>
                <w:t>кодекса</w:t>
              </w:r>
            </w:hyperlink>
            <w:r w:rsidRPr="009258E4">
              <w:rPr>
                <w:rFonts w:ascii="Times New Roman" w:hAnsi="Times New Roman" w:cs="Times New Roman"/>
              </w:rPr>
              <w:t xml:space="preserve"> Российской Федерации (30.12.2004):</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документ, подтверждающий передачу ему такого гаража;</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 xml:space="preserve">документы, предусмотренные </w:t>
            </w:r>
            <w:hyperlink w:anchor="P1814">
              <w:r w:rsidRPr="009258E4">
                <w:rPr>
                  <w:rFonts w:ascii="Times New Roman" w:hAnsi="Times New Roman" w:cs="Times New Roman"/>
                  <w:color w:val="0000FF"/>
                </w:rPr>
                <w:t>пунктом 1.1</w:t>
              </w:r>
            </w:hyperlink>
            <w:r w:rsidRPr="009258E4">
              <w:rPr>
                <w:rFonts w:ascii="Times New Roman" w:hAnsi="Times New Roman" w:cs="Times New Roman"/>
              </w:rPr>
              <w:t xml:space="preserve"> - </w:t>
            </w:r>
            <w:hyperlink w:anchor="P1820">
              <w:r w:rsidRPr="009258E4">
                <w:rPr>
                  <w:rFonts w:ascii="Times New Roman" w:hAnsi="Times New Roman" w:cs="Times New Roman"/>
                  <w:color w:val="0000FF"/>
                </w:rPr>
                <w:t>1.4 графы 4 строки 19.3</w:t>
              </w:r>
            </w:hyperlink>
            <w:r w:rsidRPr="009258E4">
              <w:rPr>
                <w:rFonts w:ascii="Times New Roman" w:hAnsi="Times New Roman" w:cs="Times New Roman"/>
              </w:rPr>
              <w:t xml:space="preserve"> приложения N 2 к административному регламенту.</w:t>
            </w:r>
          </w:p>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t>--------------------------------</w:t>
            </w:r>
          </w:p>
          <w:p w:rsidR="00EE4AC4" w:rsidRPr="009258E4" w:rsidRDefault="00EE4AC4" w:rsidP="00EE4AC4">
            <w:pPr>
              <w:pStyle w:val="ConsPlusNormal"/>
              <w:rPr>
                <w:rFonts w:ascii="Times New Roman" w:hAnsi="Times New Roman" w:cs="Times New Roman"/>
              </w:rPr>
            </w:pPr>
            <w:bookmarkStart w:id="19" w:name="P1830"/>
            <w:bookmarkEnd w:id="19"/>
            <w:r w:rsidRPr="009258E4">
              <w:rPr>
                <w:rFonts w:ascii="Times New Roman" w:hAnsi="Times New Roman" w:cs="Times New Roman"/>
              </w:rPr>
              <w:t xml:space="preserve">&lt;*&gt; Заявитель вправе не представлять документ, указанный в </w:t>
            </w:r>
            <w:hyperlink w:anchor="P1814">
              <w:r w:rsidRPr="009258E4">
                <w:rPr>
                  <w:rFonts w:ascii="Times New Roman" w:hAnsi="Times New Roman" w:cs="Times New Roman"/>
                  <w:color w:val="0000FF"/>
                </w:rPr>
                <w:t>подпункте 1.1 пункта 1 графы 4 строки 19.3</w:t>
              </w:r>
            </w:hyperlink>
            <w:r w:rsidRPr="009258E4">
              <w:rPr>
                <w:rFonts w:ascii="Times New Roman" w:hAnsi="Times New Roman" w:cs="Times New Roman"/>
              </w:rPr>
              <w:t xml:space="preserve"> в приложении N 2 к административному регламенту, если ранее такой документ представлялся иными членами гаражного кооператива</w:t>
            </w:r>
          </w:p>
        </w:tc>
        <w:tc>
          <w:tcPr>
            <w:tcW w:w="4879" w:type="dxa"/>
            <w:gridSpan w:val="2"/>
          </w:tcPr>
          <w:p w:rsidR="00EE4AC4" w:rsidRPr="009258E4" w:rsidRDefault="00EE4AC4" w:rsidP="00EE4AC4">
            <w:pPr>
              <w:pStyle w:val="ConsPlusNormal"/>
              <w:rPr>
                <w:rFonts w:ascii="Times New Roman" w:hAnsi="Times New Roman" w:cs="Times New Roman"/>
              </w:rPr>
            </w:pPr>
            <w:r w:rsidRPr="009258E4">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EE4AC4" w:rsidRPr="00CF015D" w:rsidRDefault="00EE4AC4" w:rsidP="00EE4AC4">
            <w:pPr>
              <w:pStyle w:val="ConsPlusNormal"/>
              <w:rPr>
                <w:rFonts w:ascii="Times New Roman" w:hAnsi="Times New Roman" w:cs="Times New Roman"/>
              </w:rPr>
            </w:pPr>
            <w:r w:rsidRPr="009258E4">
              <w:rPr>
                <w:rFonts w:ascii="Times New Roman" w:hAnsi="Times New Roman" w:cs="Times New Roman"/>
              </w:rPr>
              <w:t>2. Договор аренды земельного участка (ДИЗО)</w:t>
            </w:r>
          </w:p>
        </w:tc>
      </w:tr>
      <w:tr w:rsidR="009A0FE0" w:rsidRPr="000A5272" w:rsidTr="006A6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9A0FE0" w:rsidRPr="000A5272" w:rsidRDefault="009A0FE0" w:rsidP="009A0FE0">
            <w:pPr>
              <w:jc w:val="both"/>
              <w:rPr>
                <w:rFonts w:ascii="Times New Roman" w:hAnsi="Times New Roman" w:cs="Times New Roman"/>
                <w:sz w:val="24"/>
                <w:szCs w:val="24"/>
              </w:rPr>
            </w:pPr>
            <w:r w:rsidRPr="000A5272">
              <w:rPr>
                <w:rFonts w:ascii="Times New Roman" w:hAnsi="Times New Roman" w:cs="Times New Roman"/>
                <w:sz w:val="24"/>
                <w:szCs w:val="24"/>
              </w:rPr>
              <w:lastRenderedPageBreak/>
              <w:t>19.4.</w:t>
            </w:r>
          </w:p>
        </w:tc>
        <w:tc>
          <w:tcPr>
            <w:tcW w:w="3260"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proofErr w:type="gramStart"/>
            <w:r w:rsidRPr="000A5272">
              <w:rPr>
                <w:rFonts w:ascii="Times New Roman" w:hAnsi="Times New Roman" w:cs="Times New Roman"/>
                <w:sz w:val="24"/>
                <w:szCs w:val="24"/>
              </w:rPr>
              <w:t xml:space="preserve">Лица, удостоенные звания Героя Российской Федерации или награжденные орденами Российской Федерации </w:t>
            </w:r>
            <w:r w:rsidRPr="000A5272">
              <w:rPr>
                <w:rFonts w:ascii="Times New Roman" w:hAnsi="Times New Roman" w:cs="Times New Roman"/>
                <w:sz w:val="24"/>
                <w:szCs w:val="24"/>
              </w:rPr>
              <w:br/>
              <w:t xml:space="preserve">за заслуги, проявленные </w:t>
            </w:r>
            <w:r w:rsidRPr="000A5272">
              <w:rPr>
                <w:rFonts w:ascii="Times New Roman" w:hAnsi="Times New Roman" w:cs="Times New Roman"/>
                <w:sz w:val="24"/>
                <w:szCs w:val="24"/>
              </w:rPr>
              <w:br/>
              <w:t xml:space="preserve">в ходе участия </w:t>
            </w:r>
            <w:r w:rsidRPr="000A5272">
              <w:rPr>
                <w:rFonts w:ascii="Times New Roman" w:hAnsi="Times New Roman" w:cs="Times New Roman"/>
                <w:sz w:val="24"/>
                <w:szCs w:val="24"/>
              </w:rPr>
              <w:br/>
              <w:t xml:space="preserve">в специальной военной операции, и являющиеся ветеранами боевых действий военнослужащие, лица, заключившие контракт </w:t>
            </w:r>
            <w:r w:rsidRPr="000A5272">
              <w:rPr>
                <w:rFonts w:ascii="Times New Roman" w:hAnsi="Times New Roman" w:cs="Times New Roman"/>
                <w:sz w:val="24"/>
                <w:szCs w:val="24"/>
              </w:rPr>
              <w:br/>
              <w:t xml:space="preserve">о пребывании </w:t>
            </w:r>
            <w:r w:rsidRPr="000A5272">
              <w:rPr>
                <w:rFonts w:ascii="Times New Roman" w:hAnsi="Times New Roman" w:cs="Times New Roman"/>
                <w:sz w:val="24"/>
                <w:szCs w:val="24"/>
              </w:rPr>
              <w:br/>
            </w:r>
            <w:r w:rsidRPr="000A5272">
              <w:rPr>
                <w:rFonts w:ascii="Times New Roman" w:hAnsi="Times New Roman" w:cs="Times New Roman"/>
                <w:sz w:val="24"/>
                <w:szCs w:val="24"/>
              </w:rPr>
              <w:lastRenderedPageBreak/>
              <w:t xml:space="preserve">в добровольческом формировании, содействующем выполнению задач, возложенных </w:t>
            </w:r>
            <w:r w:rsidRPr="000A5272">
              <w:rPr>
                <w:rFonts w:ascii="Times New Roman" w:hAnsi="Times New Roman" w:cs="Times New Roman"/>
                <w:sz w:val="24"/>
                <w:szCs w:val="24"/>
              </w:rPr>
              <w:br/>
              <w:t xml:space="preserve">на Вооруженные Силы Российской Федерации, и лица, проходящие (проходившие) службу </w:t>
            </w:r>
            <w:r w:rsidRPr="000A5272">
              <w:rPr>
                <w:rFonts w:ascii="Times New Roman" w:hAnsi="Times New Roman" w:cs="Times New Roman"/>
                <w:sz w:val="24"/>
                <w:szCs w:val="24"/>
              </w:rPr>
              <w:br/>
              <w:t>в войсках национальной гвардии Российской Федерации и имеющие специальные звания полиции</w:t>
            </w:r>
            <w:proofErr w:type="gramEnd"/>
            <w:r w:rsidRPr="000A5272">
              <w:rPr>
                <w:rFonts w:ascii="Times New Roman" w:hAnsi="Times New Roman" w:cs="Times New Roman"/>
                <w:sz w:val="24"/>
                <w:szCs w:val="24"/>
              </w:rPr>
              <w:t xml:space="preserve">, если указанные военнослужащие и лица на день завершения своего участия в специальной военной операции были зарегистрированы </w:t>
            </w:r>
            <w:r w:rsidRPr="000A5272">
              <w:rPr>
                <w:rFonts w:ascii="Times New Roman" w:hAnsi="Times New Roman" w:cs="Times New Roman"/>
                <w:sz w:val="24"/>
                <w:szCs w:val="24"/>
              </w:rPr>
              <w:br/>
              <w:t xml:space="preserve">по месту жительства </w:t>
            </w:r>
            <w:r w:rsidRPr="000A5272">
              <w:rPr>
                <w:rFonts w:ascii="Times New Roman" w:hAnsi="Times New Roman" w:cs="Times New Roman"/>
                <w:sz w:val="24"/>
                <w:szCs w:val="24"/>
              </w:rPr>
              <w:br/>
              <w:t xml:space="preserve">на территории Ростовской области, а при отсутствии такой регистрации - </w:t>
            </w:r>
            <w:r w:rsidRPr="000A5272">
              <w:rPr>
                <w:rFonts w:ascii="Times New Roman" w:hAnsi="Times New Roman" w:cs="Times New Roman"/>
                <w:sz w:val="24"/>
                <w:szCs w:val="24"/>
              </w:rPr>
              <w:br/>
              <w:t xml:space="preserve">по месту пребывания </w:t>
            </w:r>
            <w:r w:rsidRPr="000A5272">
              <w:rPr>
                <w:rFonts w:ascii="Times New Roman" w:hAnsi="Times New Roman" w:cs="Times New Roman"/>
                <w:sz w:val="24"/>
                <w:szCs w:val="24"/>
              </w:rPr>
              <w:br/>
              <w:t xml:space="preserve">на территории Ростовской области (подпункт 7 статьи 39.5 Земельного кодекса </w:t>
            </w:r>
            <w:r w:rsidRPr="000A5272">
              <w:rPr>
                <w:rFonts w:ascii="Times New Roman" w:hAnsi="Times New Roman" w:cs="Times New Roman"/>
                <w:sz w:val="24"/>
                <w:szCs w:val="24"/>
              </w:rPr>
              <w:lastRenderedPageBreak/>
              <w:t>Российской Федерации)</w:t>
            </w:r>
          </w:p>
        </w:tc>
        <w:tc>
          <w:tcPr>
            <w:tcW w:w="3261"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lastRenderedPageBreak/>
              <w:t>Земельный участок для индивидуального жилищного строительства или индивидуального гаражного строительства, ведения личного подсобного хозяйства, садоводства и огородничества для собственных нужд</w:t>
            </w:r>
          </w:p>
          <w:p w:rsidR="009A0FE0" w:rsidRPr="000A5272" w:rsidRDefault="009A0FE0" w:rsidP="009A0FE0">
            <w:pPr>
              <w:autoSpaceDE w:val="0"/>
              <w:autoSpaceDN w:val="0"/>
              <w:adjustRightInd w:val="0"/>
              <w:jc w:val="both"/>
              <w:rPr>
                <w:rFonts w:ascii="Times New Roman" w:hAnsi="Times New Roman" w:cs="Times New Roman"/>
                <w:sz w:val="24"/>
                <w:szCs w:val="24"/>
              </w:rPr>
            </w:pPr>
          </w:p>
        </w:tc>
        <w:tc>
          <w:tcPr>
            <w:tcW w:w="3260"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Удостоверение ветерана боевых действий;</w:t>
            </w:r>
          </w:p>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Удостоверение Героя Российской Федерации;</w:t>
            </w:r>
          </w:p>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Удостоверение к государственной награде Российской Федерации</w:t>
            </w:r>
          </w:p>
          <w:p w:rsidR="009A0FE0" w:rsidRPr="000A5272" w:rsidRDefault="009A0FE0" w:rsidP="009A0FE0">
            <w:pPr>
              <w:autoSpaceDE w:val="0"/>
              <w:autoSpaceDN w:val="0"/>
              <w:adjustRightInd w:val="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p w:rsidR="009A0FE0" w:rsidRPr="000A5272" w:rsidRDefault="009A0FE0" w:rsidP="009A0FE0">
            <w:pPr>
              <w:autoSpaceDE w:val="0"/>
              <w:autoSpaceDN w:val="0"/>
              <w:adjustRightInd w:val="0"/>
              <w:jc w:val="both"/>
              <w:rPr>
                <w:rFonts w:ascii="Times New Roman" w:hAnsi="Times New Roman" w:cs="Times New Roman"/>
                <w:sz w:val="24"/>
                <w:szCs w:val="24"/>
              </w:rPr>
            </w:pPr>
          </w:p>
        </w:tc>
      </w:tr>
      <w:tr w:rsidR="009A0FE0" w:rsidRPr="000A5272" w:rsidTr="006A6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9A0FE0" w:rsidRPr="000A5272" w:rsidRDefault="009A0FE0" w:rsidP="009A0FE0">
            <w:pPr>
              <w:jc w:val="both"/>
              <w:rPr>
                <w:rFonts w:ascii="Times New Roman" w:hAnsi="Times New Roman" w:cs="Times New Roman"/>
                <w:sz w:val="24"/>
                <w:szCs w:val="24"/>
              </w:rPr>
            </w:pPr>
            <w:r w:rsidRPr="000A5272">
              <w:rPr>
                <w:rFonts w:ascii="Times New Roman" w:hAnsi="Times New Roman" w:cs="Times New Roman"/>
                <w:sz w:val="24"/>
                <w:szCs w:val="24"/>
              </w:rPr>
              <w:lastRenderedPageBreak/>
              <w:t>19.5.</w:t>
            </w:r>
          </w:p>
        </w:tc>
        <w:tc>
          <w:tcPr>
            <w:tcW w:w="3260"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spacing w:line="228" w:lineRule="auto"/>
              <w:ind w:firstLine="34"/>
              <w:jc w:val="both"/>
              <w:rPr>
                <w:rFonts w:ascii="Times New Roman" w:hAnsi="Times New Roman" w:cs="Times New Roman"/>
                <w:sz w:val="24"/>
                <w:szCs w:val="24"/>
              </w:rPr>
            </w:pPr>
            <w:proofErr w:type="gramStart"/>
            <w:r w:rsidRPr="000A5272">
              <w:rPr>
                <w:rFonts w:ascii="Times New Roman" w:hAnsi="Times New Roman" w:cs="Times New Roman"/>
                <w:sz w:val="24"/>
                <w:szCs w:val="24"/>
              </w:rPr>
              <w:t xml:space="preserve">Члены семей, в случае гибели (смерти), указанных лиц в строке 19.4 приложения № 2 </w:t>
            </w:r>
            <w:r w:rsidRPr="000A5272">
              <w:rPr>
                <w:rFonts w:ascii="Times New Roman" w:hAnsi="Times New Roman" w:cs="Times New Roman"/>
                <w:sz w:val="24"/>
                <w:szCs w:val="24"/>
              </w:rPr>
              <w:br/>
              <w:t xml:space="preserve">к административному регламенту, зарегистрированные </w:t>
            </w:r>
            <w:r w:rsidRPr="000A5272">
              <w:rPr>
                <w:rFonts w:ascii="Times New Roman" w:hAnsi="Times New Roman" w:cs="Times New Roman"/>
                <w:sz w:val="24"/>
                <w:szCs w:val="24"/>
              </w:rPr>
              <w:br/>
              <w:t xml:space="preserve">по месту жительства </w:t>
            </w:r>
            <w:r w:rsidRPr="000A5272">
              <w:rPr>
                <w:rFonts w:ascii="Times New Roman" w:hAnsi="Times New Roman" w:cs="Times New Roman"/>
                <w:sz w:val="24"/>
                <w:szCs w:val="24"/>
              </w:rPr>
              <w:br/>
              <w:t xml:space="preserve">на территории Ростовской области на день смерти (гибели) указанных военнослужащих и иных лиц члены их семей, </w:t>
            </w:r>
            <w:r w:rsidRPr="000A5272">
              <w:rPr>
                <w:rFonts w:ascii="Times New Roman" w:hAnsi="Times New Roman" w:cs="Times New Roman"/>
                <w:sz w:val="24"/>
                <w:szCs w:val="24"/>
              </w:rPr>
              <w:br/>
              <w:t xml:space="preserve">к которым относятся вдова (вдовец), </w:t>
            </w:r>
            <w:r w:rsidRPr="000A5272">
              <w:rPr>
                <w:rFonts w:ascii="Times New Roman" w:hAnsi="Times New Roman" w:cs="Times New Roman"/>
                <w:sz w:val="24"/>
                <w:szCs w:val="24"/>
              </w:rPr>
              <w:br/>
              <w:t xml:space="preserve">не вступившая </w:t>
            </w:r>
            <w:r w:rsidRPr="000A5272">
              <w:rPr>
                <w:rFonts w:ascii="Times New Roman" w:hAnsi="Times New Roman" w:cs="Times New Roman"/>
                <w:sz w:val="24"/>
                <w:szCs w:val="24"/>
              </w:rPr>
              <w:br/>
              <w:t xml:space="preserve">(не вступивший) </w:t>
            </w:r>
            <w:r w:rsidRPr="000A5272">
              <w:rPr>
                <w:rFonts w:ascii="Times New Roman" w:hAnsi="Times New Roman" w:cs="Times New Roman"/>
                <w:sz w:val="24"/>
                <w:szCs w:val="24"/>
              </w:rPr>
              <w:br/>
              <w:t xml:space="preserve">в повторный брак, родители, дети в возрасте до 18 лет, дети старше </w:t>
            </w:r>
            <w:r w:rsidRPr="000A5272">
              <w:rPr>
                <w:rFonts w:ascii="Times New Roman" w:hAnsi="Times New Roman" w:cs="Times New Roman"/>
                <w:sz w:val="24"/>
                <w:szCs w:val="24"/>
              </w:rPr>
              <w:br/>
              <w:t>18 лет, ставшие</w:t>
            </w:r>
            <w:proofErr w:type="gramEnd"/>
            <w:r w:rsidRPr="000A5272">
              <w:rPr>
                <w:rFonts w:ascii="Times New Roman" w:hAnsi="Times New Roman" w:cs="Times New Roman"/>
                <w:sz w:val="24"/>
                <w:szCs w:val="24"/>
              </w:rPr>
              <w:t xml:space="preserve"> инвалидами </w:t>
            </w:r>
            <w:r w:rsidRPr="000A5272">
              <w:rPr>
                <w:rFonts w:ascii="Times New Roman" w:hAnsi="Times New Roman" w:cs="Times New Roman"/>
                <w:sz w:val="24"/>
                <w:szCs w:val="24"/>
              </w:rPr>
              <w:br/>
              <w:t xml:space="preserve">до достижения ими возраста 18 лет, и дети </w:t>
            </w:r>
            <w:r w:rsidRPr="000A5272">
              <w:rPr>
                <w:rFonts w:ascii="Times New Roman" w:hAnsi="Times New Roman" w:cs="Times New Roman"/>
                <w:sz w:val="24"/>
                <w:szCs w:val="24"/>
              </w:rPr>
              <w:br/>
              <w:t xml:space="preserve">в возрасте до 23 лет, обучающиеся </w:t>
            </w:r>
            <w:r w:rsidRPr="000A5272">
              <w:rPr>
                <w:rFonts w:ascii="Times New Roman" w:hAnsi="Times New Roman" w:cs="Times New Roman"/>
                <w:sz w:val="24"/>
                <w:szCs w:val="24"/>
              </w:rPr>
              <w:br/>
              <w:t xml:space="preserve">в организациях, осуществляющих образовательную деятельность, по очной форме обучения (подпункт 7 </w:t>
            </w:r>
            <w:r w:rsidRPr="000A5272">
              <w:rPr>
                <w:rFonts w:ascii="Times New Roman" w:hAnsi="Times New Roman" w:cs="Times New Roman"/>
                <w:sz w:val="24"/>
                <w:szCs w:val="24"/>
              </w:rPr>
              <w:lastRenderedPageBreak/>
              <w:t>статьи 39.5 Земельного кодекса Российской Федерации)</w:t>
            </w:r>
          </w:p>
        </w:tc>
        <w:tc>
          <w:tcPr>
            <w:tcW w:w="3261"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lastRenderedPageBreak/>
              <w:t>Земельный участок для индивидуального жилищного строительства или индивидуального гаражного строительства, ведения личного подсобного хозяйства, садоводства и огородничества для собственных нужд</w:t>
            </w:r>
          </w:p>
          <w:p w:rsidR="009A0FE0" w:rsidRPr="000A5272" w:rsidRDefault="009A0FE0" w:rsidP="009A0FE0">
            <w:pPr>
              <w:autoSpaceDE w:val="0"/>
              <w:autoSpaceDN w:val="0"/>
              <w:adjustRightInd w:val="0"/>
              <w:jc w:val="both"/>
              <w:rPr>
                <w:rFonts w:ascii="Times New Roman" w:hAnsi="Times New Roman" w:cs="Times New Roman"/>
                <w:sz w:val="24"/>
                <w:szCs w:val="24"/>
              </w:rPr>
            </w:pPr>
          </w:p>
        </w:tc>
        <w:tc>
          <w:tcPr>
            <w:tcW w:w="3260" w:type="dxa"/>
            <w:gridSpan w:val="2"/>
            <w:tcBorders>
              <w:top w:val="single" w:sz="4" w:space="0" w:color="000000"/>
              <w:left w:val="single" w:sz="4" w:space="0" w:color="000000"/>
              <w:bottom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A0FE0" w:rsidRPr="000A5272" w:rsidRDefault="009A0FE0" w:rsidP="009A0FE0">
            <w:pPr>
              <w:autoSpaceDE w:val="0"/>
              <w:autoSpaceDN w:val="0"/>
              <w:adjustRightInd w:val="0"/>
              <w:jc w:val="both"/>
              <w:rPr>
                <w:rFonts w:ascii="Times New Roman" w:hAnsi="Times New Roman" w:cs="Times New Roman"/>
                <w:sz w:val="24"/>
                <w:szCs w:val="24"/>
              </w:rPr>
            </w:pPr>
            <w:r w:rsidRPr="000A5272">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p w:rsidR="009A0FE0" w:rsidRPr="000A5272" w:rsidRDefault="009A0FE0" w:rsidP="009A0FE0">
            <w:pPr>
              <w:autoSpaceDE w:val="0"/>
              <w:autoSpaceDN w:val="0"/>
              <w:adjustRightInd w:val="0"/>
              <w:jc w:val="both"/>
              <w:rPr>
                <w:rFonts w:ascii="Times New Roman" w:hAnsi="Times New Roman" w:cs="Times New Roman"/>
                <w:sz w:val="24"/>
                <w:szCs w:val="24"/>
              </w:rPr>
            </w:pPr>
          </w:p>
        </w:tc>
      </w:tr>
    </w:tbl>
    <w:p w:rsidR="00EE4AC4" w:rsidRDefault="00EE4AC4"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9910F5" w:rsidRDefault="009910F5" w:rsidP="009910F5"/>
    <w:p w:rsidR="009910F5" w:rsidRPr="008B46EE" w:rsidRDefault="009910F5" w:rsidP="009910F5">
      <w:pPr>
        <w:pStyle w:val="ConsPlusTitle"/>
        <w:jc w:val="both"/>
        <w:rPr>
          <w:rFonts w:ascii="Times New Roman" w:hAnsi="Times New Roman" w:cs="Times New Roman"/>
          <w:b w:val="0"/>
          <w:i/>
          <w:color w:val="7030A0"/>
        </w:rPr>
      </w:pPr>
      <w:r w:rsidRPr="008B46EE">
        <w:rPr>
          <w:rFonts w:ascii="Times New Roman" w:hAnsi="Times New Roman" w:cs="Times New Roman"/>
          <w:b w:val="0"/>
          <w:i/>
          <w:color w:val="7030A0"/>
        </w:rPr>
        <w:t xml:space="preserve">* Постановление администрации города Ростова-на-Дону от 16 мая 2016 г. № 560 «Об утверждении административного регламента № АР-319-20-Т муниципальной услуги «Предварительное согласование предоставления земельного участка» (в редакции от 03.04.2023) </w:t>
      </w:r>
    </w:p>
    <w:p w:rsidR="0000429C" w:rsidRDefault="0000429C" w:rsidP="00EE4AC4">
      <w:pPr>
        <w:pStyle w:val="ConsPlusNormal"/>
        <w:rPr>
          <w:rFonts w:ascii="Times New Roman" w:hAnsi="Times New Roman" w:cs="Times New Roman"/>
        </w:rPr>
      </w:pPr>
    </w:p>
    <w:p w:rsidR="0000429C" w:rsidRDefault="0000429C" w:rsidP="00EE4AC4">
      <w:pPr>
        <w:pStyle w:val="ConsPlusNormal"/>
        <w:rPr>
          <w:rFonts w:ascii="Times New Roman" w:hAnsi="Times New Roman" w:cs="Times New Roman"/>
        </w:rPr>
      </w:pPr>
    </w:p>
    <w:p w:rsidR="0000429C" w:rsidRPr="00CF015D" w:rsidRDefault="0000429C" w:rsidP="00EE4AC4">
      <w:pPr>
        <w:pStyle w:val="ConsPlusNormal"/>
        <w:rPr>
          <w:rFonts w:ascii="Times New Roman" w:hAnsi="Times New Roman" w:cs="Times New Roman"/>
        </w:rPr>
        <w:sectPr w:rsidR="0000429C" w:rsidRPr="00CF015D" w:rsidSect="009E638B">
          <w:footerReference w:type="default" r:id="rId43"/>
          <w:headerReference w:type="first" r:id="rId44"/>
          <w:footerReference w:type="first" r:id="rId45"/>
          <w:pgSz w:w="16838" w:h="11905" w:orient="landscape"/>
          <w:pgMar w:top="567" w:right="1134" w:bottom="850" w:left="1134" w:header="426" w:footer="0" w:gutter="0"/>
          <w:cols w:space="720"/>
          <w:titlePg/>
        </w:sectPr>
      </w:pPr>
    </w:p>
    <w:p w:rsidR="0066388B" w:rsidRDefault="0066388B" w:rsidP="00366742">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7926"/>
        </w:tabs>
      </w:pPr>
    </w:p>
    <w:sectPr w:rsidR="0066388B" w:rsidSect="006638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08" w:rsidRDefault="00E83208" w:rsidP="0045400E">
      <w:pPr>
        <w:spacing w:after="0" w:line="240" w:lineRule="auto"/>
      </w:pPr>
      <w:r>
        <w:separator/>
      </w:r>
    </w:p>
  </w:endnote>
  <w:endnote w:type="continuationSeparator" w:id="0">
    <w:p w:rsidR="00E83208" w:rsidRDefault="00E83208" w:rsidP="00454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497"/>
      <w:docPartObj>
        <w:docPartGallery w:val="Page Numbers (Bottom of Page)"/>
        <w:docPartUnique/>
      </w:docPartObj>
    </w:sdtPr>
    <w:sdtContent>
      <w:p w:rsidR="00E83208" w:rsidRDefault="00AE09C6">
        <w:pPr>
          <w:pStyle w:val="a6"/>
          <w:jc w:val="right"/>
        </w:pPr>
        <w:fldSimple w:instr=" PAGE   \* MERGEFORMAT ">
          <w:r w:rsidR="000A5272">
            <w:rPr>
              <w:noProof/>
            </w:rPr>
            <w:t>30</w:t>
          </w:r>
        </w:fldSimple>
      </w:p>
    </w:sdtContent>
  </w:sdt>
  <w:p w:rsidR="00E83208" w:rsidRDefault="00E832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496"/>
      <w:docPartObj>
        <w:docPartGallery w:val="Page Numbers (Bottom of Page)"/>
        <w:docPartUnique/>
      </w:docPartObj>
    </w:sdtPr>
    <w:sdtContent>
      <w:p w:rsidR="00E83208" w:rsidRDefault="00AE09C6">
        <w:pPr>
          <w:pStyle w:val="a6"/>
          <w:jc w:val="right"/>
        </w:pPr>
        <w:fldSimple w:instr=" PAGE   \* MERGEFORMAT ">
          <w:r w:rsidR="000A5272">
            <w:rPr>
              <w:noProof/>
            </w:rPr>
            <w:t>1</w:t>
          </w:r>
        </w:fldSimple>
      </w:p>
    </w:sdtContent>
  </w:sdt>
  <w:p w:rsidR="00E83208" w:rsidRDefault="00E832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08" w:rsidRDefault="00E83208" w:rsidP="0045400E">
      <w:pPr>
        <w:spacing w:after="0" w:line="240" w:lineRule="auto"/>
      </w:pPr>
      <w:r>
        <w:separator/>
      </w:r>
    </w:p>
  </w:footnote>
  <w:footnote w:type="continuationSeparator" w:id="0">
    <w:p w:rsidR="00E83208" w:rsidRDefault="00E83208" w:rsidP="00454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08" w:rsidRDefault="00E83208" w:rsidP="0045400E">
    <w:pPr>
      <w:pStyle w:val="a4"/>
      <w:jc w:val="center"/>
      <w:rPr>
        <w:rFonts w:ascii="Times New Roman" w:hAnsi="Times New Roman" w:cs="Times New Roman"/>
        <w:b/>
        <w:sz w:val="40"/>
        <w:szCs w:val="40"/>
      </w:rPr>
    </w:pPr>
  </w:p>
  <w:p w:rsidR="00E83208" w:rsidRPr="0045400E" w:rsidRDefault="00E83208" w:rsidP="0045400E">
    <w:pPr>
      <w:pStyle w:val="a4"/>
      <w:jc w:val="center"/>
      <w:rPr>
        <w:rFonts w:ascii="Times New Roman" w:hAnsi="Times New Roman" w:cs="Times New Roman"/>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E4AC4"/>
    <w:rsid w:val="0000429C"/>
    <w:rsid w:val="000120CE"/>
    <w:rsid w:val="0003174A"/>
    <w:rsid w:val="000326A5"/>
    <w:rsid w:val="00040468"/>
    <w:rsid w:val="0006081C"/>
    <w:rsid w:val="000A5272"/>
    <w:rsid w:val="000D5D3A"/>
    <w:rsid w:val="000E18D1"/>
    <w:rsid w:val="000E7CA0"/>
    <w:rsid w:val="00130620"/>
    <w:rsid w:val="00157AE6"/>
    <w:rsid w:val="00170F63"/>
    <w:rsid w:val="001855F2"/>
    <w:rsid w:val="001B055F"/>
    <w:rsid w:val="00202064"/>
    <w:rsid w:val="002077A7"/>
    <w:rsid w:val="00241A05"/>
    <w:rsid w:val="002661B8"/>
    <w:rsid w:val="00296A94"/>
    <w:rsid w:val="002A1140"/>
    <w:rsid w:val="002E11A8"/>
    <w:rsid w:val="002E21CF"/>
    <w:rsid w:val="0030588A"/>
    <w:rsid w:val="00344DB0"/>
    <w:rsid w:val="00354A46"/>
    <w:rsid w:val="0035641F"/>
    <w:rsid w:val="00366742"/>
    <w:rsid w:val="00367385"/>
    <w:rsid w:val="00381912"/>
    <w:rsid w:val="00387A94"/>
    <w:rsid w:val="0039192C"/>
    <w:rsid w:val="003A200D"/>
    <w:rsid w:val="003A66B8"/>
    <w:rsid w:val="004009C2"/>
    <w:rsid w:val="004338B6"/>
    <w:rsid w:val="0045400E"/>
    <w:rsid w:val="00474819"/>
    <w:rsid w:val="004964D4"/>
    <w:rsid w:val="004C1F54"/>
    <w:rsid w:val="004F5D30"/>
    <w:rsid w:val="00514E15"/>
    <w:rsid w:val="005544F6"/>
    <w:rsid w:val="00565202"/>
    <w:rsid w:val="005A465E"/>
    <w:rsid w:val="005A6442"/>
    <w:rsid w:val="005C26C8"/>
    <w:rsid w:val="005E3BCC"/>
    <w:rsid w:val="0060030D"/>
    <w:rsid w:val="00660E8F"/>
    <w:rsid w:val="0066388B"/>
    <w:rsid w:val="006A6C03"/>
    <w:rsid w:val="006D5A31"/>
    <w:rsid w:val="006D6DC3"/>
    <w:rsid w:val="006F3617"/>
    <w:rsid w:val="007403D7"/>
    <w:rsid w:val="007705B3"/>
    <w:rsid w:val="007706FB"/>
    <w:rsid w:val="00786C5E"/>
    <w:rsid w:val="007C61AC"/>
    <w:rsid w:val="008446DA"/>
    <w:rsid w:val="00847D5B"/>
    <w:rsid w:val="0086156A"/>
    <w:rsid w:val="00872014"/>
    <w:rsid w:val="008A1283"/>
    <w:rsid w:val="008A41C9"/>
    <w:rsid w:val="008D1848"/>
    <w:rsid w:val="008E5A6D"/>
    <w:rsid w:val="009258E4"/>
    <w:rsid w:val="00947990"/>
    <w:rsid w:val="009758BF"/>
    <w:rsid w:val="009910F5"/>
    <w:rsid w:val="009A0FE0"/>
    <w:rsid w:val="009B56D1"/>
    <w:rsid w:val="009C7990"/>
    <w:rsid w:val="009E593C"/>
    <w:rsid w:val="009E638B"/>
    <w:rsid w:val="00A42571"/>
    <w:rsid w:val="00A4298F"/>
    <w:rsid w:val="00A50433"/>
    <w:rsid w:val="00A50FED"/>
    <w:rsid w:val="00A741F4"/>
    <w:rsid w:val="00AE09C6"/>
    <w:rsid w:val="00AE605C"/>
    <w:rsid w:val="00B40BA6"/>
    <w:rsid w:val="00B43F5F"/>
    <w:rsid w:val="00B44C48"/>
    <w:rsid w:val="00B568AF"/>
    <w:rsid w:val="00B63D38"/>
    <w:rsid w:val="00B853F0"/>
    <w:rsid w:val="00BA19C2"/>
    <w:rsid w:val="00BB4CFF"/>
    <w:rsid w:val="00BC027D"/>
    <w:rsid w:val="00BC276C"/>
    <w:rsid w:val="00C52A1F"/>
    <w:rsid w:val="00C623BD"/>
    <w:rsid w:val="00C75950"/>
    <w:rsid w:val="00C91531"/>
    <w:rsid w:val="00CA072A"/>
    <w:rsid w:val="00CA10F0"/>
    <w:rsid w:val="00CC6CD8"/>
    <w:rsid w:val="00CF7B69"/>
    <w:rsid w:val="00D078AE"/>
    <w:rsid w:val="00DE5347"/>
    <w:rsid w:val="00E5057B"/>
    <w:rsid w:val="00E72250"/>
    <w:rsid w:val="00E83208"/>
    <w:rsid w:val="00EE4AC4"/>
    <w:rsid w:val="00EE5773"/>
    <w:rsid w:val="00EF41EA"/>
    <w:rsid w:val="00F13D37"/>
    <w:rsid w:val="00F6381D"/>
    <w:rsid w:val="00F76782"/>
    <w:rsid w:val="00F8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E4AC4"/>
  </w:style>
  <w:style w:type="paragraph" w:styleId="a4">
    <w:name w:val="header"/>
    <w:basedOn w:val="a"/>
    <w:link w:val="a3"/>
    <w:uiPriority w:val="99"/>
    <w:semiHidden/>
    <w:unhideWhenUsed/>
    <w:rsid w:val="00EE4AC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EE4AC4"/>
  </w:style>
  <w:style w:type="paragraph" w:styleId="a6">
    <w:name w:val="footer"/>
    <w:basedOn w:val="a"/>
    <w:link w:val="a5"/>
    <w:uiPriority w:val="99"/>
    <w:unhideWhenUsed/>
    <w:rsid w:val="00EE4AC4"/>
    <w:pPr>
      <w:tabs>
        <w:tab w:val="center" w:pos="4677"/>
        <w:tab w:val="right" w:pos="9355"/>
      </w:tabs>
      <w:spacing w:after="0" w:line="240" w:lineRule="auto"/>
    </w:pPr>
  </w:style>
  <w:style w:type="paragraph" w:customStyle="1" w:styleId="ConsPlusNormal">
    <w:name w:val="ConsPlusNormal"/>
    <w:rsid w:val="00EE4A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10F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D8927AACEF60AA5521350279D639BC5356311C72413353DEA034705066E8EE6FB43856BF597FDC2971F57FFBFA63F07B12A34D3CFvBWBG" TargetMode="External"/><Relationship Id="rId13" Type="http://schemas.openxmlformats.org/officeDocument/2006/relationships/hyperlink" Target="consultantplus://offline/ref=BC1D8927AACEF60AA5521350279D639BC5336513C82813353DEA034705066E8EE6FB43806BFF99A2C7820E0FF0BDB82103AB3636D1vCWEG" TargetMode="External"/><Relationship Id="rId18" Type="http://schemas.openxmlformats.org/officeDocument/2006/relationships/hyperlink" Target="consultantplus://offline/ref=BC1D8927AACEF60AA5521350279D639BC5336513C82813353DEA034705066E8EE6FB43806BFF99A2C7820E0FF0BDB82103AB3636D1vCWEG" TargetMode="External"/><Relationship Id="rId26" Type="http://schemas.openxmlformats.org/officeDocument/2006/relationships/hyperlink" Target="consultantplus://offline/ref=BC1D8927AACEF60AA5521350279D639BC5356311C42513353DEA034705066E8EE6FB43856DFC93F691CD0F53B6E8AB2307AB3432CDCFB8C7vBWFG" TargetMode="External"/><Relationship Id="rId39" Type="http://schemas.openxmlformats.org/officeDocument/2006/relationships/hyperlink" Target="consultantplus://offline/ref=BC1D8927AACEF60AA5521350279D639BC5336513C82813353DEA034705066E8EE6FB43806BFF99A2C7820E0FF0BDB82103AB3636D1vCWEG" TargetMode="External"/><Relationship Id="rId3" Type="http://schemas.openxmlformats.org/officeDocument/2006/relationships/settings" Target="settings.xml"/><Relationship Id="rId21" Type="http://schemas.openxmlformats.org/officeDocument/2006/relationships/hyperlink" Target="consultantplus://offline/ref=BC1D8927AACEF60AA5521350279D639BC5356311C72413353DEA034705066E8EF4FB1B896FFC8CF692D85902F0vBWEG" TargetMode="External"/><Relationship Id="rId34" Type="http://schemas.openxmlformats.org/officeDocument/2006/relationships/hyperlink" Target="consultantplus://offline/ref=BC1D8927AACEF60AA5521350279D639BC5326612C02C13353DEA034705066E8EF4FB1B896FFC8CF692D85902F0vBWEG" TargetMode="External"/><Relationship Id="rId42" Type="http://schemas.openxmlformats.org/officeDocument/2006/relationships/hyperlink" Target="consultantplus://offline/ref=BC1D8927AACEF60AA5521350279D639BC5326612C02C13353DEA034705066E8EF4FB1B896FFC8CF692D85902F0vBWEG" TargetMode="External"/><Relationship Id="rId47" Type="http://schemas.openxmlformats.org/officeDocument/2006/relationships/theme" Target="theme/theme1.xml"/><Relationship Id="rId7" Type="http://schemas.openxmlformats.org/officeDocument/2006/relationships/hyperlink" Target="consultantplus://offline/ref=BC1D8927AACEF60AA5521350279D639BC5356311C72413353DEA034705066E8EE6FB438068F499A2C7820E0FF0BDB82103AB3636D1vCWEG" TargetMode="External"/><Relationship Id="rId12" Type="http://schemas.openxmlformats.org/officeDocument/2006/relationships/hyperlink" Target="consultantplus://offline/ref=BC1D8927AACEF60AA5521350279D639BC5326313C82F13353DEA034705066E8EF4FB1B896FFC8CF692D85902F0vBWEG" TargetMode="External"/><Relationship Id="rId17" Type="http://schemas.openxmlformats.org/officeDocument/2006/relationships/hyperlink" Target="consultantplus://offline/ref=BC1D8927AACEF60AA5521350279D639BC5336513C82813353DEA034705066E8EE6FB43806BFF99A2C7820E0FF0BDB82103AB3636D1vCWEG" TargetMode="External"/><Relationship Id="rId25" Type="http://schemas.openxmlformats.org/officeDocument/2006/relationships/hyperlink" Target="consultantplus://offline/ref=BC1D8927AACEF60AA5521350279D639BC5356311C42513353DEA034705066E8EE6FB43856DFC93F694CD0F53B6E8AB2307AB3432CDCFB8C7vBWFG" TargetMode="External"/><Relationship Id="rId33" Type="http://schemas.openxmlformats.org/officeDocument/2006/relationships/hyperlink" Target="consultantplus://offline/ref=BC1D8927AACEF60AA5521350279D639BC5326612C02C13353DEA034705066E8EF4FB1B896FFC8CF692D85902F0vBWEG" TargetMode="External"/><Relationship Id="rId38" Type="http://schemas.openxmlformats.org/officeDocument/2006/relationships/hyperlink" Target="consultantplus://offline/ref=BC1D8927AACEF60AA5521350279D639BC5326612C02C13353DEA034705066E8EF4FB1B896FFC8CF692D85902F0vBWE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C1D8927AACEF60AA5521350279D639BC5336513C82813353DEA034705066E8EF4FB1B896FFC8CF692D85902F0vBWEG" TargetMode="External"/><Relationship Id="rId20" Type="http://schemas.openxmlformats.org/officeDocument/2006/relationships/hyperlink" Target="consultantplus://offline/ref=BC1D8927AACEF60AA5521350279D639BC5356311C72413353DEA034705066E8EE6FB43806BFF99A2C7820E0FF0BDB82103AB3636D1vCWEG" TargetMode="External"/><Relationship Id="rId29" Type="http://schemas.openxmlformats.org/officeDocument/2006/relationships/hyperlink" Target="consultantplus://offline/ref=BC1D8927AACEF60AA5521350279D639BC5356311C72413353DEA034705066E8EE6FB43806BFF99A2C7820E0FF0BDB82103AB3636D1vCWEG" TargetMode="External"/><Relationship Id="rId41" Type="http://schemas.openxmlformats.org/officeDocument/2006/relationships/hyperlink" Target="consultantplus://offline/ref=BC1D8927AACEF60AA5521350279D639BC5326612C02C13353DEA034705066E8EF4FB1B896FFC8CF692D85902F0vBW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1D8927AACEF60AA5521350279D639BC5336513C82813353DEA034705066E8EE6FB43806BFF99A2C7820E0FF0BDB82103AB3636D1vCWEG" TargetMode="External"/><Relationship Id="rId24" Type="http://schemas.openxmlformats.org/officeDocument/2006/relationships/hyperlink" Target="consultantplus://offline/ref=BC1D8927AACEF60AA5521350279D639BC5336513C82813353DEA034705066E8EE6FB43806BFF99A2C7820E0FF0BDB82103AB3636D1vCWEG" TargetMode="External"/><Relationship Id="rId32" Type="http://schemas.openxmlformats.org/officeDocument/2006/relationships/hyperlink" Target="consultantplus://offline/ref=BC1D8927AACEF60AA5521350279D639BC5326612C02C13353DEA034705066E8EF4FB1B896FFC8CF692D85902F0vBWEG" TargetMode="External"/><Relationship Id="rId37" Type="http://schemas.openxmlformats.org/officeDocument/2006/relationships/hyperlink" Target="consultantplus://offline/ref=BC1D8927AACEF60AA5521350279D639BC5326612C02C13353DEA034705066E8EF4FB1B896FFC8CF692D85902F0vBWEG" TargetMode="External"/><Relationship Id="rId40" Type="http://schemas.openxmlformats.org/officeDocument/2006/relationships/hyperlink" Target="consultantplus://offline/ref=BC1D8927AACEF60AA5521350279D639BC5326612C02C13353DEA034705066E8EF4FB1B896FFC8CF692D85902F0vBWE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C1D8927AACEF60AA5521350279D639BC5336513C82813353DEA034705066E8EF4FB1B896FFC8CF692D85902F0vBWEG" TargetMode="External"/><Relationship Id="rId23" Type="http://schemas.openxmlformats.org/officeDocument/2006/relationships/hyperlink" Target="consultantplus://offline/ref=BC1D8927AACEF60AA5521350279D639BC5356311C42F13353DEA034705066E8EE6FB43856DFC93F793CD0F53B6E8AB2307AB3432CDCFB8C7vBWFG" TargetMode="External"/><Relationship Id="rId28" Type="http://schemas.openxmlformats.org/officeDocument/2006/relationships/hyperlink" Target="consultantplus://offline/ref=BC1D8927AACEF60AA5521350279D639BC5356311C72413353DEA034705066E8EE6FB43806BFF99A2C7820E0FF0BDB82103AB3636D1vCWEG" TargetMode="External"/><Relationship Id="rId36" Type="http://schemas.openxmlformats.org/officeDocument/2006/relationships/hyperlink" Target="consultantplus://offline/ref=BC1D8927AACEF60AA5521350279D639BC5326612C02C13353DEA034705066E8EF4FB1B896FFC8CF692D85902F0vBWEG" TargetMode="External"/><Relationship Id="rId10" Type="http://schemas.openxmlformats.org/officeDocument/2006/relationships/hyperlink" Target="consultantplus://offline/ref=BC1D8927AACEF60AA5521350279D639BC5326313C82F13353DEA034705066E8EF4FB1B896FFC8CF692D85902F0vBWEG" TargetMode="External"/><Relationship Id="rId19" Type="http://schemas.openxmlformats.org/officeDocument/2006/relationships/hyperlink" Target="consultantplus://offline/ref=BC1D8927AACEF60AA5521350279D639BC5356311C72413353DEA034705066E8EF4FB1B896FFC8CF692D85902F0vBWEG" TargetMode="External"/><Relationship Id="rId31" Type="http://schemas.openxmlformats.org/officeDocument/2006/relationships/hyperlink" Target="consultantplus://offline/ref=BC1D8927AACEF60AA5521350279D639BC5326612C02C13353DEA034705066E8EF4FB1B896FFC8CF692D85902F0vBWE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C1D8927AACEF60AA5521350279D639BC5336513C82813353DEA034705066E8EE6FB43806BFF99A2C7820E0FF0BDB82103AB3636D1vCWEG" TargetMode="External"/><Relationship Id="rId14" Type="http://schemas.openxmlformats.org/officeDocument/2006/relationships/hyperlink" Target="consultantplus://offline/ref=BC1D8927AACEF60AA5521350279D639BC5336513C82813353DEA034705066E8EF4FB1B896FFC8CF692D85902F0vBWEG" TargetMode="External"/><Relationship Id="rId22" Type="http://schemas.openxmlformats.org/officeDocument/2006/relationships/hyperlink" Target="consultantplus://offline/ref=BC1D8927AACEF60AA5521350279D639BC5336513C82813353DEA034705066E8EE6FB43806BFF99A2C7820E0FF0BDB82103AB3636D1vCWEG" TargetMode="External"/><Relationship Id="rId27" Type="http://schemas.openxmlformats.org/officeDocument/2006/relationships/hyperlink" Target="consultantplus://offline/ref=BC1D8927AACEF60AA5521350279D639BC5356311C72413353DEA034705066E8EE6FB43806BFF99A2C7820E0FF0BDB82103AB3636D1vCWEG" TargetMode="External"/><Relationship Id="rId30" Type="http://schemas.openxmlformats.org/officeDocument/2006/relationships/hyperlink" Target="consultantplus://offline/ref=BC1D8927AACEF60AA5521350279D639BC5336513C82813353DEA034705066E8EE6FB43806BFF99A2C7820E0FF0BDB82103AB3636D1vCWEG" TargetMode="External"/><Relationship Id="rId35" Type="http://schemas.openxmlformats.org/officeDocument/2006/relationships/hyperlink" Target="consultantplus://offline/ref=BC1D8927AACEF60AA5521350279D639BC5326612C02C13353DEA034705066E8EF4FB1B896FFC8CF692D85902F0vBWE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4651D-2F71-450C-A9B3-4B320385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7051</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Postnova_E</dc:creator>
  <cp:lastModifiedBy>Postnova_E</cp:lastModifiedBy>
  <cp:revision>13</cp:revision>
  <dcterms:created xsi:type="dcterms:W3CDTF">2023-04-20T07:12:00Z</dcterms:created>
  <dcterms:modified xsi:type="dcterms:W3CDTF">2023-08-01T05:27:00Z</dcterms:modified>
</cp:coreProperties>
</file>