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57"/>
        <w:gridCol w:w="5852"/>
      </w:tblGrid>
      <w:tr w:rsidR="00000000" w:rsidRPr="002A7820">
        <w:tblPrEx>
          <w:tblCellMar>
            <w:top w:w="0" w:type="dxa"/>
            <w:bottom w:w="0" w:type="dxa"/>
          </w:tblCellMar>
        </w:tblPrEx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7820" w:rsidRDefault="002A481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7820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</w:t>
            </w:r>
            <w:r w:rsidRPr="002A78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оснований для отказа в приеме документов</w:t>
            </w:r>
            <w:r w:rsidRPr="002A7820">
              <w:rPr>
                <w:rFonts w:ascii="Times New Roman" w:hAnsi="Times New Roman" w:cs="Times New Roman"/>
                <w:sz w:val="28"/>
                <w:szCs w:val="28"/>
              </w:rPr>
              <w:t>, необходимых для предоставления муниципальной услуги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A7820" w:rsidRDefault="002A481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7820">
              <w:rPr>
                <w:rFonts w:ascii="Times New Roman" w:hAnsi="Times New Roman" w:cs="Times New Roman"/>
                <w:sz w:val="28"/>
                <w:szCs w:val="28"/>
              </w:rPr>
              <w:t>1) отсутствие в заявлении в соответствии с образцом заполнения обязательной к указанию информ</w:t>
            </w:r>
            <w:r w:rsidRPr="002A7820">
              <w:rPr>
                <w:rFonts w:ascii="Times New Roman" w:hAnsi="Times New Roman" w:cs="Times New Roman"/>
                <w:sz w:val="28"/>
                <w:szCs w:val="28"/>
              </w:rPr>
              <w:t>ации;</w:t>
            </w:r>
          </w:p>
          <w:p w:rsidR="00000000" w:rsidRPr="002A7820" w:rsidRDefault="002A481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7820">
              <w:rPr>
                <w:rFonts w:ascii="Times New Roman" w:hAnsi="Times New Roman" w:cs="Times New Roman"/>
                <w:sz w:val="28"/>
                <w:szCs w:val="28"/>
              </w:rPr>
              <w:t>2) наличие у заявителя неполного комплекта документов.</w:t>
            </w:r>
          </w:p>
        </w:tc>
      </w:tr>
      <w:tr w:rsidR="00000000" w:rsidRPr="002A7820">
        <w:tblPrEx>
          <w:tblCellMar>
            <w:top w:w="0" w:type="dxa"/>
            <w:bottom w:w="0" w:type="dxa"/>
          </w:tblCellMar>
        </w:tblPrEx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7820" w:rsidRDefault="002A481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782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A7820" w:rsidRDefault="002A481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7820">
              <w:rPr>
                <w:rFonts w:ascii="Times New Roman" w:hAnsi="Times New Roman" w:cs="Times New Roman"/>
                <w:sz w:val="28"/>
                <w:szCs w:val="28"/>
              </w:rPr>
              <w:t>1) отсутствие согласования министерства культуры Ростовской области (при необходимости такого согласования);</w:t>
            </w:r>
          </w:p>
          <w:p w:rsidR="00000000" w:rsidRPr="002A7820" w:rsidRDefault="002A481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782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2A7820">
              <w:rPr>
                <w:rFonts w:ascii="Times New Roman" w:hAnsi="Times New Roman" w:cs="Times New Roman"/>
                <w:sz w:val="28"/>
                <w:szCs w:val="28"/>
              </w:rPr>
              <w:t>частичная окраска фасада (исключение составляет полная окраска первых этажей зданий после локальных ремонтных работ);</w:t>
            </w:r>
          </w:p>
          <w:p w:rsidR="00000000" w:rsidRPr="002A7820" w:rsidRDefault="002A481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7820">
              <w:rPr>
                <w:rFonts w:ascii="Times New Roman" w:hAnsi="Times New Roman" w:cs="Times New Roman"/>
                <w:sz w:val="28"/>
                <w:szCs w:val="28"/>
              </w:rPr>
              <w:t xml:space="preserve">3) окраска фасада, архитектурных деталей и цоколя, выполненных из натурального камня, </w:t>
            </w:r>
            <w:proofErr w:type="spellStart"/>
            <w:r w:rsidRPr="002A7820">
              <w:rPr>
                <w:rFonts w:ascii="Times New Roman" w:hAnsi="Times New Roman" w:cs="Times New Roman"/>
                <w:sz w:val="28"/>
                <w:szCs w:val="28"/>
              </w:rPr>
              <w:t>терразитовой</w:t>
            </w:r>
            <w:proofErr w:type="spellEnd"/>
            <w:r w:rsidRPr="002A7820">
              <w:rPr>
                <w:rFonts w:ascii="Times New Roman" w:hAnsi="Times New Roman" w:cs="Times New Roman"/>
                <w:sz w:val="28"/>
                <w:szCs w:val="28"/>
              </w:rPr>
              <w:t xml:space="preserve"> штукатурки, а также облицованных керами</w:t>
            </w:r>
            <w:r w:rsidRPr="002A7820">
              <w:rPr>
                <w:rFonts w:ascii="Times New Roman" w:hAnsi="Times New Roman" w:cs="Times New Roman"/>
                <w:sz w:val="28"/>
                <w:szCs w:val="28"/>
              </w:rPr>
              <w:t>ческой плиткой;</w:t>
            </w:r>
          </w:p>
          <w:p w:rsidR="00000000" w:rsidRPr="002A7820" w:rsidRDefault="002A481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7820">
              <w:rPr>
                <w:rFonts w:ascii="Times New Roman" w:hAnsi="Times New Roman" w:cs="Times New Roman"/>
                <w:sz w:val="28"/>
                <w:szCs w:val="28"/>
              </w:rPr>
              <w:t>4) окраска дверей и оконных заполнений, выполненных из дуба и других ценных пород дерева;</w:t>
            </w:r>
          </w:p>
          <w:p w:rsidR="00000000" w:rsidRPr="002A7820" w:rsidRDefault="002A481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7820">
              <w:rPr>
                <w:rFonts w:ascii="Times New Roman" w:hAnsi="Times New Roman" w:cs="Times New Roman"/>
                <w:sz w:val="28"/>
                <w:szCs w:val="28"/>
              </w:rPr>
              <w:t>5) окраска элементов фасада без учета цветового решения фасадов, прилегающих объектов.</w:t>
            </w:r>
          </w:p>
        </w:tc>
      </w:tr>
    </w:tbl>
    <w:p w:rsidR="002A4811" w:rsidRPr="002A7820" w:rsidRDefault="002A4811">
      <w:pPr>
        <w:rPr>
          <w:rFonts w:ascii="Times New Roman" w:hAnsi="Times New Roman" w:cs="Times New Roman"/>
          <w:sz w:val="28"/>
          <w:szCs w:val="28"/>
        </w:rPr>
      </w:pPr>
    </w:p>
    <w:sectPr w:rsidR="002A4811" w:rsidRPr="002A782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7820"/>
    <w:rsid w:val="002A4811"/>
    <w:rsid w:val="002A7820"/>
    <w:rsid w:val="00A6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НПП "Гарант-Сервис"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Durmanenko_V</cp:lastModifiedBy>
  <cp:revision>2</cp:revision>
  <dcterms:created xsi:type="dcterms:W3CDTF">2014-08-27T04:57:00Z</dcterms:created>
  <dcterms:modified xsi:type="dcterms:W3CDTF">2014-08-27T04:57:00Z</dcterms:modified>
</cp:coreProperties>
</file>