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F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молока в отчетном финансовом году по отношению к уровню года, предшествующего отчетному финансовому году, </w:t>
      </w:r>
      <w:r w:rsidRPr="005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 </w:t>
      </w: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44A5">
        <w:rPr>
          <w:rFonts w:ascii="Times New Roman" w:eastAsia="Times New Roman" w:hAnsi="Times New Roman" w:cs="Times New Roman"/>
          <w:lang w:eastAsia="ru-RU"/>
        </w:rPr>
        <w:t>(наименование сельскохозяйственного товаропроизводителя, район)</w:t>
      </w: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FD2" w:rsidRPr="005F44A5" w:rsidRDefault="00BD4FD2" w:rsidP="00BD4F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</w:tblGrid>
      <w:tr w:rsidR="00BD4FD2" w:rsidRPr="005F44A5" w:rsidTr="002F005F">
        <w:trPr>
          <w:trHeight w:val="322"/>
        </w:trPr>
        <w:tc>
          <w:tcPr>
            <w:tcW w:w="4077" w:type="dxa"/>
            <w:vMerge w:val="restart"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молока за ______</w:t>
            </w:r>
          </w:p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(отчетный финансовый год)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D4FD2" w:rsidRDefault="00BD4FD2" w:rsidP="002F005F">
            <w:pPr>
              <w:suppressAutoHyphens w:val="0"/>
              <w:spacing w:after="0" w:line="240" w:lineRule="auto"/>
              <w:jc w:val="center"/>
            </w:pPr>
            <w:r w:rsidRPr="005F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Произведено молока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5F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>
              <w:t xml:space="preserve"> </w:t>
            </w:r>
          </w:p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4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 отчетному финансовому году)</w:t>
            </w:r>
          </w:p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FD2" w:rsidRPr="005F44A5" w:rsidTr="002F005F">
        <w:trPr>
          <w:trHeight w:val="322"/>
        </w:trPr>
        <w:tc>
          <w:tcPr>
            <w:tcW w:w="4077" w:type="dxa"/>
            <w:vMerge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FD2" w:rsidRPr="005F44A5" w:rsidTr="002F005F">
        <w:tc>
          <w:tcPr>
            <w:tcW w:w="4077" w:type="dxa"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D4FD2" w:rsidRPr="005F44A5" w:rsidTr="002F005F">
        <w:tc>
          <w:tcPr>
            <w:tcW w:w="4077" w:type="dxa"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D4FD2" w:rsidRPr="005F44A5" w:rsidRDefault="00BD4FD2" w:rsidP="002F00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4FD2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304867">
        <w:rPr>
          <w:rFonts w:ascii="Times New Roman" w:eastAsia="Arial" w:hAnsi="Times New Roman" w:cs="Times New Roman"/>
          <w:sz w:val="28"/>
          <w:szCs w:val="28"/>
        </w:rPr>
        <w:t>Руководитель              ________________        _________________________</w:t>
      </w: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304867">
        <w:rPr>
          <w:rFonts w:ascii="Times New Roman" w:eastAsia="Arial" w:hAnsi="Times New Roman" w:cs="Times New Roman"/>
          <w:sz w:val="28"/>
          <w:szCs w:val="28"/>
        </w:rPr>
        <w:tab/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  <w:t xml:space="preserve">  </w:t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  <w:t>Подпись</w:t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</w:r>
      <w:r w:rsidRPr="00304867">
        <w:rPr>
          <w:rFonts w:ascii="Times New Roman" w:eastAsia="Arial" w:hAnsi="Times New Roman" w:cs="Times New Roman"/>
          <w:sz w:val="28"/>
          <w:szCs w:val="28"/>
        </w:rPr>
        <w:tab/>
        <w:t>Расшифровка подписи</w:t>
      </w:r>
    </w:p>
    <w:p w:rsidR="00BD4FD2" w:rsidRDefault="00BD4FD2" w:rsidP="00BD4FD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B558D5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BD4FD2" w:rsidRPr="00CF112D" w:rsidRDefault="00BD4FD2" w:rsidP="00BD4F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304867">
        <w:rPr>
          <w:rFonts w:ascii="Times New Roman" w:eastAsia="Arial" w:hAnsi="Times New Roman" w:cs="Times New Roman"/>
          <w:sz w:val="28"/>
          <w:szCs w:val="28"/>
        </w:rPr>
        <w:t>М.П.</w:t>
      </w: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304867">
        <w:rPr>
          <w:rFonts w:ascii="Times New Roman" w:eastAsia="Arial" w:hAnsi="Times New Roman" w:cs="Times New Roman"/>
          <w:sz w:val="28"/>
          <w:szCs w:val="28"/>
        </w:rPr>
        <w:t>(при наличии)</w:t>
      </w:r>
    </w:p>
    <w:p w:rsidR="00BD4FD2" w:rsidRPr="00304867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BD4FD2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304867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BD4FD2" w:rsidRPr="003E4D7E" w:rsidRDefault="00BD4FD2" w:rsidP="00BD4FD2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BD4FD2" w:rsidRDefault="00BD4FD2" w:rsidP="00BD4FD2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BD4FD2" w:rsidRPr="003E4D7E" w:rsidRDefault="00BD4FD2" w:rsidP="00BD4FD2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3E4D7E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BD4FD2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>Д</w:t>
      </w:r>
      <w:r w:rsidRPr="00507401">
        <w:rPr>
          <w:rFonts w:ascii="Times New Roman" w:eastAsia="Arial" w:hAnsi="Times New Roman"/>
          <w:color w:val="000000"/>
          <w:sz w:val="20"/>
          <w:szCs w:val="20"/>
        </w:rPr>
        <w:t>анные, указанные в справке, должны соответствовать сведениям, указанным в первичных учетных документах и бухгалтерской отчетности заявителя</w:t>
      </w:r>
      <w:r>
        <w:rPr>
          <w:rFonts w:ascii="Times New Roman" w:eastAsia="Arial" w:hAnsi="Times New Roman"/>
          <w:color w:val="000000"/>
          <w:sz w:val="20"/>
          <w:szCs w:val="20"/>
        </w:rPr>
        <w:t>.</w:t>
      </w:r>
    </w:p>
    <w:p w:rsidR="00BD4FD2" w:rsidRDefault="00BD4FD2" w:rsidP="00BD4FD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/>
          <w:color w:val="000000"/>
          <w:sz w:val="20"/>
          <w:szCs w:val="20"/>
        </w:rPr>
      </w:pPr>
    </w:p>
    <w:p w:rsidR="005774E7" w:rsidRDefault="005774E7"/>
    <w:sectPr w:rsidR="0057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84"/>
    <w:rsid w:val="005774E7"/>
    <w:rsid w:val="00B72E84"/>
    <w:rsid w:val="00B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C3C9-DDD9-4DA8-A4C0-6B1685AC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D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2018-05-29T15:31:00Z</dcterms:created>
  <dcterms:modified xsi:type="dcterms:W3CDTF">2018-05-29T15:31:00Z</dcterms:modified>
</cp:coreProperties>
</file>