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48" w:rsidRDefault="00F52448" w:rsidP="00F52448">
      <w:pPr>
        <w:tabs>
          <w:tab w:val="left" w:pos="6379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Согласие </w:t>
      </w:r>
      <w:r>
        <w:rPr>
          <w:rFonts w:ascii="Times New Roman" w:eastAsia="Times-Roman" w:hAnsi="Times New Roman"/>
          <w:b/>
          <w:kern w:val="2"/>
          <w:sz w:val="28"/>
          <w:szCs w:val="28"/>
        </w:rPr>
        <w:t xml:space="preserve">сельскохозяйственного потребительского кооператива на предоставление ревизионным союзом 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сельскохозяйственных кооперативов информации в министерство сельского хозяйства и продовольствия Ростовской области</w:t>
      </w:r>
    </w:p>
    <w:p w:rsidR="00F52448" w:rsidRDefault="00F52448" w:rsidP="00F52448">
      <w:pPr>
        <w:tabs>
          <w:tab w:val="left" w:pos="6379"/>
        </w:tabs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2448" w:rsidRDefault="00F52448" w:rsidP="00F52448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Сельскохозяйственный потребительский кооператив _____________________________________________________________________,</w:t>
      </w:r>
    </w:p>
    <w:p w:rsidR="00F52448" w:rsidRDefault="00F52448" w:rsidP="00F52448">
      <w:pPr>
        <w:spacing w:after="0" w:line="216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</w:rPr>
        <w:t>(наименование сельскохозяйственного потребительского кооператива, муниципальный район)</w:t>
      </w:r>
      <w:r>
        <w:rPr>
          <w:rFonts w:ascii="Times New Roman" w:hAnsi="Times New Roman"/>
          <w:i/>
          <w:sz w:val="28"/>
        </w:rPr>
        <w:t xml:space="preserve"> </w:t>
      </w:r>
    </w:p>
    <w:p w:rsidR="00F52448" w:rsidRDefault="00F52448" w:rsidP="00F52448">
      <w:pPr>
        <w:spacing w:after="0"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лице председателя_______________________________________________________,</w:t>
      </w:r>
    </w:p>
    <w:p w:rsidR="00F52448" w:rsidRDefault="00F52448" w:rsidP="00F52448">
      <w:pPr>
        <w:spacing w:after="0"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F52448" w:rsidRDefault="00F52448" w:rsidP="00F52448">
      <w:pPr>
        <w:spacing w:after="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_______________________________________________,</w:t>
      </w:r>
    </w:p>
    <w:p w:rsidR="00F52448" w:rsidRDefault="00F52448" w:rsidP="00F52448">
      <w:pPr>
        <w:spacing w:after="0" w:line="216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(реквизиты учредительного документа юридического лица, документа о назначении)</w:t>
      </w:r>
    </w:p>
    <w:p w:rsidR="00F52448" w:rsidRDefault="00F52448" w:rsidP="00F524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согласие:</w:t>
      </w:r>
    </w:p>
    <w:p w:rsidR="00F52448" w:rsidRDefault="00F52448" w:rsidP="00F524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>
        <w:rPr>
          <w:rFonts w:ascii="Times New Roman" w:eastAsia="Times-Roman" w:hAnsi="Times New Roman"/>
          <w:kern w:val="2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kern w:val="2"/>
          <w:sz w:val="28"/>
          <w:szCs w:val="28"/>
        </w:rPr>
        <w:t>деятельности не менее 5 лет со дня получения части средств гранта</w:t>
      </w:r>
      <w:r>
        <w:rPr>
          <w:rFonts w:ascii="Times New Roman" w:eastAsia="Times-Roman" w:hAnsi="Times New Roman"/>
          <w:kern w:val="2"/>
          <w:sz w:val="28"/>
          <w:szCs w:val="28"/>
        </w:rPr>
        <w:t>;</w:t>
      </w:r>
    </w:p>
    <w:p w:rsidR="00F52448" w:rsidRDefault="00F52448" w:rsidP="00F52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-Roman" w:hAnsi="Times New Roman"/>
          <w:kern w:val="2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kern w:val="2"/>
          <w:sz w:val="28"/>
          <w:szCs w:val="28"/>
        </w:rPr>
        <w:t xml:space="preserve">в министерство сельского хозяйства и продовольствия Ростовской области (далее – министерство) </w:t>
      </w:r>
      <w:r>
        <w:rPr>
          <w:rFonts w:ascii="Times New Roman" w:eastAsia="Times-Roman" w:hAnsi="Times New Roman"/>
          <w:kern w:val="2"/>
          <w:sz w:val="28"/>
          <w:szCs w:val="28"/>
        </w:rPr>
        <w:t xml:space="preserve">ежегодной отчетности о результатах своей деятельности </w:t>
      </w:r>
      <w:r>
        <w:rPr>
          <w:rFonts w:ascii="Times New Roman" w:hAnsi="Times New Roman"/>
          <w:kern w:val="2"/>
          <w:sz w:val="28"/>
          <w:szCs w:val="28"/>
        </w:rPr>
        <w:t>по форме и в сроки, устанавливаемые министерством;</w:t>
      </w:r>
    </w:p>
    <w:p w:rsidR="00F52448" w:rsidRDefault="00F52448" w:rsidP="00F52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eastAsia="Times-Roman" w:hAnsi="Times New Roman"/>
          <w:kern w:val="2"/>
          <w:sz w:val="28"/>
          <w:szCs w:val="28"/>
        </w:rPr>
        <w:t xml:space="preserve">на </w:t>
      </w:r>
      <w:r>
        <w:rPr>
          <w:rFonts w:ascii="Times New Roman" w:eastAsia="Arial" w:hAnsi="Times New Roman"/>
          <w:bCs/>
          <w:kern w:val="2"/>
          <w:sz w:val="28"/>
          <w:szCs w:val="28"/>
        </w:rPr>
        <w:t xml:space="preserve">осуществление министерством и органами государственного финансового контроля проверок соблюдения им условий, целей и порядка предоставления гранта после предоставления получателем гранта </w:t>
      </w:r>
      <w:r>
        <w:rPr>
          <w:rFonts w:ascii="Times New Roman" w:hAnsi="Times New Roman"/>
          <w:kern w:val="2"/>
          <w:sz w:val="28"/>
          <w:szCs w:val="28"/>
        </w:rPr>
        <w:t>части средств гранта кооперативу на цели формирования неделимого фонда кооператива;</w:t>
      </w:r>
    </w:p>
    <w:p w:rsidR="00F52448" w:rsidRDefault="00F52448" w:rsidP="00F52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>
        <w:rPr>
          <w:rFonts w:ascii="Times New Roman" w:eastAsia="Arial" w:hAnsi="Times New Roman"/>
          <w:bCs/>
          <w:kern w:val="2"/>
          <w:sz w:val="28"/>
          <w:szCs w:val="28"/>
        </w:rPr>
        <w:t xml:space="preserve">на включение в договоры (соглашения), заключаемые кооперативом с поставщиками (подрядчиками, исполнителями) товаров (услуг) </w:t>
      </w:r>
      <w:r>
        <w:rPr>
          <w:rFonts w:ascii="Times New Roman" w:eastAsia="Times-Roman" w:hAnsi="Times New Roman"/>
          <w:kern w:val="2"/>
          <w:sz w:val="28"/>
          <w:szCs w:val="28"/>
        </w:rPr>
        <w:t xml:space="preserve">на цели формирования неделимого фонда кооператива </w:t>
      </w:r>
      <w:r>
        <w:rPr>
          <w:rFonts w:ascii="Times New Roman" w:eastAsia="Arial" w:hAnsi="Times New Roman"/>
          <w:bCs/>
          <w:kern w:val="2"/>
          <w:sz w:val="28"/>
          <w:szCs w:val="28"/>
        </w:rPr>
        <w:t xml:space="preserve">за счет части средств гранта, согласия поставщиков (подрядчиков, исполнителей) товаров (услуг) </w:t>
      </w:r>
      <w:r>
        <w:rPr>
          <w:rFonts w:ascii="Times New Roman" w:eastAsia="Times-Roman" w:hAnsi="Times New Roman"/>
          <w:kern w:val="2"/>
          <w:sz w:val="28"/>
          <w:szCs w:val="28"/>
        </w:rPr>
        <w:t>на </w:t>
      </w:r>
      <w:r>
        <w:rPr>
          <w:rFonts w:ascii="Times New Roman" w:eastAsia="Arial" w:hAnsi="Times New Roman"/>
          <w:bCs/>
          <w:kern w:val="2"/>
          <w:sz w:val="28"/>
          <w:szCs w:val="28"/>
        </w:rPr>
        <w:t xml:space="preserve">осуществление министерством и органами государственного финансового контроля проверок соблюдения ими условий, целей и порядка предоставления гранта; </w:t>
      </w:r>
    </w:p>
    <w:p w:rsidR="00F52448" w:rsidRDefault="00F52448" w:rsidP="00F52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2"/>
          <w:sz w:val="28"/>
          <w:szCs w:val="28"/>
        </w:rPr>
      </w:pPr>
      <w:r>
        <w:rPr>
          <w:rFonts w:ascii="Times New Roman" w:eastAsia="Times-Roman" w:hAnsi="Times New Roman"/>
          <w:kern w:val="2"/>
          <w:sz w:val="28"/>
          <w:szCs w:val="28"/>
        </w:rPr>
        <w:t>на открытие отдельного расчетного счета в российской кредитной организации для аккумулирования собственных средств получателя гранта и части средств гранта, направляемых получателем гранта на цели формирования неделимого фонда кооператива;</w:t>
      </w:r>
    </w:p>
    <w:p w:rsidR="00F52448" w:rsidRDefault="00F52448" w:rsidP="00F52448">
      <w:pPr>
        <w:pStyle w:val="ConsPlusNormal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-Roman" w:hAnsi="Times New Roman"/>
          <w:kern w:val="2"/>
          <w:sz w:val="28"/>
          <w:szCs w:val="28"/>
        </w:rPr>
        <w:t xml:space="preserve">о возврате получателю гранта части гранта (с целью возврата части средств гранта в областной бюджет) и собственных средств получателя гранта, направленных им на цели формирования неделимого фонда, при несоблюдении кооперативом </w:t>
      </w:r>
      <w:r>
        <w:rPr>
          <w:rFonts w:ascii="Times New Roman" w:hAnsi="Times New Roman"/>
          <w:kern w:val="2"/>
          <w:sz w:val="28"/>
          <w:szCs w:val="28"/>
        </w:rPr>
        <w:t xml:space="preserve">целей, условий и порядка получения и (или) расходования </w:t>
      </w:r>
      <w:r>
        <w:rPr>
          <w:rFonts w:ascii="Times New Roman" w:eastAsia="Times-Roman" w:hAnsi="Times New Roman"/>
          <w:kern w:val="2"/>
          <w:sz w:val="28"/>
          <w:szCs w:val="28"/>
        </w:rPr>
        <w:t>части средств гранта, реализации программы развития кооператива.</w:t>
      </w:r>
    </w:p>
    <w:p w:rsidR="00F52448" w:rsidRDefault="00F52448" w:rsidP="00F52448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предоставление ревизионным союзом сельскохозяйственных потребительских кооперативов _____________________________________________</w:t>
      </w:r>
    </w:p>
    <w:p w:rsidR="00F52448" w:rsidRDefault="00F52448" w:rsidP="00F52448">
      <w:pPr>
        <w:spacing w:after="0" w:line="21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/>
        </w:rPr>
        <w:t>(наименование ревизионного союза)</w:t>
      </w:r>
    </w:p>
    <w:p w:rsidR="00F52448" w:rsidRDefault="00F52448" w:rsidP="00F52448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информации </w:t>
      </w:r>
      <w:r>
        <w:rPr>
          <w:rFonts w:ascii="Times New Roman" w:eastAsia="Times-Roman" w:hAnsi="Times New Roman"/>
          <w:kern w:val="2"/>
          <w:sz w:val="28"/>
          <w:szCs w:val="28"/>
        </w:rPr>
        <w:t>о сельскохозяйственном потребительском кооперативе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F52448" w:rsidRDefault="00F52448" w:rsidP="00F52448">
      <w:pPr>
        <w:spacing w:after="0" w:line="21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</w:rPr>
        <w:t>(наименование сельскохозяйственного потребительского кооператива, муниципальный район)</w:t>
      </w:r>
      <w:r>
        <w:rPr>
          <w:rFonts w:ascii="Times New Roman" w:hAnsi="Times New Roman"/>
          <w:i/>
          <w:sz w:val="28"/>
          <w:szCs w:val="28"/>
        </w:rPr>
        <w:br/>
      </w:r>
    </w:p>
    <w:p w:rsidR="00F52448" w:rsidRDefault="00F52448" w:rsidP="00F52448">
      <w:pPr>
        <w:spacing w:after="0" w:line="21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по запросу министерства сельского хозяйства и продовольствия Ростовской области </w:t>
      </w:r>
      <w:r>
        <w:rPr>
          <w:rFonts w:ascii="Times New Roman" w:hAnsi="Times New Roman"/>
          <w:i/>
        </w:rPr>
        <w:t xml:space="preserve">(в течение 30 дней с даты поступления запроса). </w:t>
      </w:r>
    </w:p>
    <w:p w:rsidR="00F52448" w:rsidRDefault="00F52448" w:rsidP="00F52448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3936"/>
        <w:gridCol w:w="2693"/>
        <w:gridCol w:w="3474"/>
      </w:tblGrid>
      <w:tr w:rsidR="00F52448" w:rsidTr="003277A1">
        <w:tc>
          <w:tcPr>
            <w:tcW w:w="3936" w:type="dxa"/>
            <w:hideMark/>
          </w:tcPr>
          <w:p w:rsidR="00F52448" w:rsidRDefault="00F52448" w:rsidP="003277A1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сельскохозяйственного потребительского кооператива</w:t>
            </w:r>
          </w:p>
        </w:tc>
        <w:tc>
          <w:tcPr>
            <w:tcW w:w="2693" w:type="dxa"/>
          </w:tcPr>
          <w:p w:rsidR="00F52448" w:rsidRDefault="00F52448" w:rsidP="003277A1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2448" w:rsidRDefault="00F52448" w:rsidP="003277A1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</w:p>
          <w:p w:rsidR="00F52448" w:rsidRDefault="00F52448" w:rsidP="003277A1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74" w:type="dxa"/>
          </w:tcPr>
          <w:p w:rsidR="00F52448" w:rsidRDefault="00F52448" w:rsidP="003277A1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2448" w:rsidRDefault="00F52448" w:rsidP="003277A1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  <w:p w:rsidR="00F52448" w:rsidRDefault="00F52448" w:rsidP="003277A1">
            <w:pPr>
              <w:tabs>
                <w:tab w:val="left" w:pos="6379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</w:tbl>
    <w:p w:rsidR="00F52448" w:rsidRDefault="00F52448" w:rsidP="00F52448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Дата</w:t>
      </w:r>
    </w:p>
    <w:p w:rsidR="00F52448" w:rsidRDefault="00F52448" w:rsidP="00F52448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52448" w:rsidRDefault="00F52448" w:rsidP="00F52448">
      <w:pPr>
        <w:tabs>
          <w:tab w:val="left" w:pos="637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:rsidR="00F52448" w:rsidRDefault="00F52448" w:rsidP="00F52448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ОЗНАКОМЛЕН: </w:t>
      </w:r>
    </w:p>
    <w:p w:rsidR="00F52448" w:rsidRDefault="00F52448" w:rsidP="00F52448">
      <w:pPr>
        <w:tabs>
          <w:tab w:val="left" w:pos="637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3936"/>
        <w:gridCol w:w="2693"/>
        <w:gridCol w:w="3474"/>
      </w:tblGrid>
      <w:tr w:rsidR="00F52448" w:rsidTr="003277A1">
        <w:tc>
          <w:tcPr>
            <w:tcW w:w="3936" w:type="dxa"/>
            <w:hideMark/>
          </w:tcPr>
          <w:p w:rsidR="00F52448" w:rsidRDefault="00F52448" w:rsidP="003277A1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</w:p>
          <w:p w:rsidR="00F52448" w:rsidRDefault="00F52448" w:rsidP="003277A1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ревизионного союза</w:t>
            </w:r>
          </w:p>
        </w:tc>
        <w:tc>
          <w:tcPr>
            <w:tcW w:w="2693" w:type="dxa"/>
          </w:tcPr>
          <w:p w:rsidR="00F52448" w:rsidRDefault="00F52448" w:rsidP="003277A1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2448" w:rsidRDefault="00F52448" w:rsidP="003277A1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</w:p>
          <w:p w:rsidR="00F52448" w:rsidRDefault="00F52448" w:rsidP="003277A1">
            <w:pPr>
              <w:autoSpaceDE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474" w:type="dxa"/>
          </w:tcPr>
          <w:p w:rsidR="00F52448" w:rsidRDefault="00F52448" w:rsidP="003277A1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2448" w:rsidRDefault="00F52448" w:rsidP="003277A1">
            <w:pPr>
              <w:tabs>
                <w:tab w:val="left" w:pos="950"/>
                <w:tab w:val="left" w:pos="2710"/>
              </w:tabs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  <w:p w:rsidR="00F52448" w:rsidRDefault="00F52448" w:rsidP="003277A1">
            <w:pPr>
              <w:tabs>
                <w:tab w:val="left" w:pos="6379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</w:tr>
    </w:tbl>
    <w:p w:rsidR="00F52448" w:rsidRDefault="00F52448" w:rsidP="00F52448">
      <w:pPr>
        <w:autoSpaceDE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F52448" w:rsidRDefault="00F52448" w:rsidP="00F52448">
      <w:pPr>
        <w:spacing w:after="0" w:line="216" w:lineRule="auto"/>
      </w:pPr>
      <w:r>
        <w:rPr>
          <w:rFonts w:ascii="Times New Roman" w:hAnsi="Times New Roman"/>
          <w:sz w:val="28"/>
          <w:szCs w:val="28"/>
        </w:rPr>
        <w:t>М.П.</w:t>
      </w:r>
      <w:r>
        <w:t xml:space="preserve"> </w:t>
      </w:r>
    </w:p>
    <w:p w:rsidR="00282215" w:rsidRDefault="00282215">
      <w:bookmarkStart w:id="0" w:name="_GoBack"/>
      <w:bookmarkEnd w:id="0"/>
    </w:p>
    <w:sectPr w:rsidR="0028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7A"/>
    <w:rsid w:val="00282215"/>
    <w:rsid w:val="00A5177A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1A839-B4BC-425F-B0E4-492011BE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2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244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2022-11-24T08:06:00Z</dcterms:created>
  <dcterms:modified xsi:type="dcterms:W3CDTF">2022-11-24T08:06:00Z</dcterms:modified>
</cp:coreProperties>
</file>