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01" w:rsidRPr="00B23828" w:rsidRDefault="00E72501" w:rsidP="00B23828">
      <w:pPr>
        <w:pStyle w:val="1"/>
        <w:rPr>
          <w:rFonts w:asciiTheme="majorBidi" w:hAnsiTheme="majorBidi" w:cstheme="majorBidi"/>
          <w:sz w:val="32"/>
          <w:szCs w:val="32"/>
        </w:rPr>
      </w:pPr>
      <w:hyperlink r:id="rId4" w:history="1">
        <w:r w:rsidR="00A242FB" w:rsidRPr="00B23828">
          <w:rPr>
            <w:rStyle w:val="a4"/>
            <w:rFonts w:asciiTheme="majorBidi" w:hAnsiTheme="majorBidi" w:cstheme="majorBidi"/>
            <w:sz w:val="32"/>
            <w:szCs w:val="32"/>
          </w:rPr>
          <w:t xml:space="preserve">Федеральный закон от 25 октября 2001 г. </w:t>
        </w:r>
        <w:r w:rsidR="00B23828">
          <w:rPr>
            <w:rStyle w:val="a4"/>
            <w:rFonts w:asciiTheme="majorBidi" w:hAnsiTheme="majorBidi" w:cstheme="majorBidi"/>
            <w:sz w:val="32"/>
            <w:szCs w:val="32"/>
          </w:rPr>
          <w:t>№</w:t>
        </w:r>
        <w:r w:rsidR="00A242FB" w:rsidRPr="00B23828">
          <w:rPr>
            <w:rStyle w:val="a4"/>
            <w:rFonts w:asciiTheme="majorBidi" w:hAnsiTheme="majorBidi" w:cstheme="majorBidi"/>
            <w:sz w:val="32"/>
            <w:szCs w:val="32"/>
          </w:rPr>
          <w:t xml:space="preserve"> 137-ФЗ</w:t>
        </w:r>
        <w:r w:rsidR="00A242FB" w:rsidRPr="00B23828">
          <w:rPr>
            <w:rStyle w:val="a4"/>
            <w:rFonts w:asciiTheme="majorBidi" w:hAnsiTheme="majorBidi" w:cstheme="majorBidi"/>
            <w:sz w:val="32"/>
            <w:szCs w:val="32"/>
          </w:rPr>
          <w:br/>
        </w:r>
        <w:r w:rsidR="00B23828">
          <w:rPr>
            <w:rStyle w:val="a4"/>
            <w:rFonts w:asciiTheme="majorBidi" w:hAnsiTheme="majorBidi" w:cstheme="majorBidi"/>
            <w:sz w:val="32"/>
            <w:szCs w:val="32"/>
          </w:rPr>
          <w:t>«</w:t>
        </w:r>
        <w:r w:rsidR="00A242FB" w:rsidRPr="00B23828">
          <w:rPr>
            <w:rStyle w:val="a4"/>
            <w:rFonts w:asciiTheme="majorBidi" w:hAnsiTheme="majorBidi" w:cstheme="majorBidi"/>
            <w:sz w:val="32"/>
            <w:szCs w:val="32"/>
          </w:rPr>
          <w:t>О введении в действие Земельного кодекса Российской Федерации</w:t>
        </w:r>
        <w:r w:rsidR="00B23828">
          <w:rPr>
            <w:rStyle w:val="a4"/>
            <w:rFonts w:asciiTheme="majorBidi" w:hAnsiTheme="majorBidi" w:cstheme="majorBidi"/>
            <w:sz w:val="32"/>
            <w:szCs w:val="32"/>
          </w:rPr>
          <w:t>»</w:t>
        </w:r>
      </w:hyperlink>
    </w:p>
    <w:p w:rsidR="00E72501" w:rsidRPr="00B23828" w:rsidRDefault="00E72501">
      <w:pPr>
        <w:rPr>
          <w:rFonts w:asciiTheme="majorBidi" w:hAnsiTheme="majorBidi" w:cstheme="majorBidi"/>
          <w:sz w:val="28"/>
          <w:szCs w:val="28"/>
        </w:rPr>
      </w:pPr>
    </w:p>
    <w:p w:rsidR="00E72501" w:rsidRPr="00B23828" w:rsidRDefault="00A242FB">
      <w:pPr>
        <w:pStyle w:val="af2"/>
        <w:rPr>
          <w:rFonts w:asciiTheme="majorBidi" w:hAnsiTheme="majorBidi" w:cstheme="majorBidi"/>
          <w:sz w:val="28"/>
          <w:szCs w:val="28"/>
        </w:rPr>
      </w:pPr>
      <w:bookmarkStart w:id="0" w:name="sub_3"/>
      <w:r w:rsidRPr="00B23828">
        <w:rPr>
          <w:rStyle w:val="a3"/>
          <w:rFonts w:asciiTheme="majorBidi" w:hAnsiTheme="majorBidi" w:cstheme="majorBidi"/>
          <w:sz w:val="28"/>
          <w:szCs w:val="28"/>
        </w:rPr>
        <w:t>Статья 3</w:t>
      </w:r>
    </w:p>
    <w:bookmarkEnd w:id="0"/>
    <w:p w:rsidR="00B23828" w:rsidRPr="00B23828" w:rsidRDefault="00B23828">
      <w:pPr>
        <w:rPr>
          <w:rFonts w:asciiTheme="majorBidi" w:hAnsiTheme="majorBidi" w:cstheme="majorBidi"/>
          <w:sz w:val="28"/>
          <w:szCs w:val="28"/>
        </w:rPr>
      </w:pPr>
    </w:p>
    <w:p w:rsidR="00E72501" w:rsidRPr="00B23828" w:rsidRDefault="00A242FB">
      <w:pPr>
        <w:rPr>
          <w:rFonts w:asciiTheme="majorBidi" w:hAnsiTheme="majorBidi" w:cstheme="majorBidi"/>
          <w:sz w:val="28"/>
          <w:szCs w:val="28"/>
        </w:rPr>
      </w:pPr>
      <w:r w:rsidRPr="00B23828">
        <w:rPr>
          <w:rFonts w:asciiTheme="majorBidi" w:hAnsiTheme="majorBidi" w:cstheme="majorBidi"/>
          <w:sz w:val="28"/>
          <w:szCs w:val="28"/>
        </w:rPr>
        <w:t>2.7. До 31 декабря 2020 года члены садоводческого, огороднического или дачного некоммерческого объединения граждан имеют право независимо от даты вступления в члены указанного объединения приобрести земельный участок, предназначенный для ведения садоводства, огородничества или дачного хозяйства, без проведения торгов в собственность бесплатно, если такой земельный участок соответствует в совокупности следующим условиям:</w:t>
      </w:r>
    </w:p>
    <w:p w:rsidR="00E72501" w:rsidRPr="00B23828" w:rsidRDefault="00A242FB">
      <w:pPr>
        <w:rPr>
          <w:rFonts w:asciiTheme="majorBidi" w:hAnsiTheme="majorBidi" w:cstheme="majorBidi"/>
          <w:sz w:val="28"/>
          <w:szCs w:val="28"/>
        </w:rPr>
      </w:pPr>
      <w:bookmarkStart w:id="1" w:name="sub_30272"/>
      <w:r w:rsidRPr="00B23828">
        <w:rPr>
          <w:rFonts w:asciiTheme="majorBidi" w:hAnsiTheme="majorBidi" w:cstheme="majorBidi"/>
          <w:sz w:val="28"/>
          <w:szCs w:val="28"/>
        </w:rPr>
        <w:t>земельный участок образован из земельного участка, предоставленного до дня вступления в силу настоящего Федерального закона для ведения садоводства, огородничества или дачного хозяйства указанному объединению либо иной организации, при которой было создано или организовано указанное объединение;</w:t>
      </w:r>
    </w:p>
    <w:bookmarkEnd w:id="1"/>
    <w:p w:rsidR="00E72501" w:rsidRPr="00B23828" w:rsidRDefault="00A242FB">
      <w:pPr>
        <w:rPr>
          <w:rFonts w:asciiTheme="majorBidi" w:hAnsiTheme="majorBidi" w:cstheme="majorBidi"/>
          <w:sz w:val="28"/>
          <w:szCs w:val="28"/>
        </w:rPr>
      </w:pPr>
      <w:r w:rsidRPr="00B23828">
        <w:rPr>
          <w:rFonts w:asciiTheme="majorBidi" w:hAnsiTheme="majorBidi" w:cstheme="majorBidi"/>
          <w:sz w:val="28"/>
          <w:szCs w:val="28"/>
        </w:rPr>
        <w:t>по решению общего собрания членов указанного объединения (собрания уполномоченных) о распределении земельных участков между членами указанного объединения либо на основании другого устанавливающего распределение земельных участков в указанном объединении документа земельный участок распределен данному члену указанного объединения;</w:t>
      </w:r>
    </w:p>
    <w:p w:rsidR="00E72501" w:rsidRPr="00B23828" w:rsidRDefault="00A242FB">
      <w:pPr>
        <w:rPr>
          <w:rFonts w:asciiTheme="majorBidi" w:hAnsiTheme="majorBidi" w:cstheme="majorBidi"/>
          <w:sz w:val="28"/>
          <w:szCs w:val="28"/>
        </w:rPr>
      </w:pPr>
      <w:r w:rsidRPr="00B23828">
        <w:rPr>
          <w:rFonts w:asciiTheme="majorBidi" w:hAnsiTheme="majorBidi" w:cstheme="majorBidi"/>
          <w:sz w:val="28"/>
          <w:szCs w:val="28"/>
        </w:rPr>
        <w:t>земельный участок не является изъятым из оборота, ограниченным в обороте и в отношении земельного участка не принято решение о резервировании для государственных или муниципальных нужд.</w:t>
      </w:r>
    </w:p>
    <w:sectPr w:rsidR="00E72501" w:rsidRPr="00B23828" w:rsidSect="00E72501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D3B70"/>
    <w:rsid w:val="001D3B70"/>
    <w:rsid w:val="00A242FB"/>
    <w:rsid w:val="00B23828"/>
    <w:rsid w:val="00E72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50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7250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E7250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E7250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E7250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7250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E72501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E72501"/>
    <w:rPr>
      <w:u w:val="single"/>
    </w:rPr>
  </w:style>
  <w:style w:type="paragraph" w:customStyle="1" w:styleId="a6">
    <w:name w:val="Внимание"/>
    <w:basedOn w:val="a"/>
    <w:next w:val="a"/>
    <w:uiPriority w:val="99"/>
    <w:rsid w:val="00E7250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E72501"/>
  </w:style>
  <w:style w:type="paragraph" w:customStyle="1" w:styleId="a8">
    <w:name w:val="Внимание: недобросовестность!"/>
    <w:basedOn w:val="a6"/>
    <w:next w:val="a"/>
    <w:uiPriority w:val="99"/>
    <w:rsid w:val="00E72501"/>
  </w:style>
  <w:style w:type="character" w:customStyle="1" w:styleId="a9">
    <w:name w:val="Выделение для Базового Поиска"/>
    <w:basedOn w:val="a3"/>
    <w:uiPriority w:val="99"/>
    <w:rsid w:val="00E72501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E72501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E7250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E7250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E72501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E7250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250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25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72501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E7250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E7250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E7250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E72501"/>
  </w:style>
  <w:style w:type="paragraph" w:customStyle="1" w:styleId="af2">
    <w:name w:val="Заголовок статьи"/>
    <w:basedOn w:val="a"/>
    <w:next w:val="a"/>
    <w:uiPriority w:val="99"/>
    <w:rsid w:val="00E72501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E72501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E7250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E7250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E7250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E7250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E7250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E7250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E7250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E7250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E7250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E7250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E7250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E7250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E7250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E72501"/>
  </w:style>
  <w:style w:type="paragraph" w:customStyle="1" w:styleId="aff2">
    <w:name w:val="Моноширинный"/>
    <w:basedOn w:val="a"/>
    <w:next w:val="a"/>
    <w:uiPriority w:val="99"/>
    <w:rsid w:val="00E7250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E72501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E72501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E72501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E72501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E72501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E72501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E72501"/>
    <w:pPr>
      <w:ind w:left="140"/>
    </w:pPr>
  </w:style>
  <w:style w:type="character" w:customStyle="1" w:styleId="affa">
    <w:name w:val="Опечатки"/>
    <w:uiPriority w:val="99"/>
    <w:rsid w:val="00E72501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E72501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E72501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E72501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E72501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E72501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E72501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E72501"/>
  </w:style>
  <w:style w:type="paragraph" w:customStyle="1" w:styleId="afff2">
    <w:name w:val="Примечание."/>
    <w:basedOn w:val="a6"/>
    <w:next w:val="a"/>
    <w:uiPriority w:val="99"/>
    <w:rsid w:val="00E72501"/>
  </w:style>
  <w:style w:type="character" w:customStyle="1" w:styleId="afff3">
    <w:name w:val="Продолжение ссылки"/>
    <w:basedOn w:val="a4"/>
    <w:uiPriority w:val="99"/>
    <w:rsid w:val="00E72501"/>
  </w:style>
  <w:style w:type="paragraph" w:customStyle="1" w:styleId="afff4">
    <w:name w:val="Словарная статья"/>
    <w:basedOn w:val="a"/>
    <w:next w:val="a"/>
    <w:uiPriority w:val="99"/>
    <w:rsid w:val="00E72501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E72501"/>
  </w:style>
  <w:style w:type="character" w:customStyle="1" w:styleId="afff6">
    <w:name w:val="Сравнение редакций. Добавленный фрагмент"/>
    <w:uiPriority w:val="99"/>
    <w:rsid w:val="00E72501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E72501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E72501"/>
  </w:style>
  <w:style w:type="character" w:customStyle="1" w:styleId="afff9">
    <w:name w:val="Ссылка на утративший силу документ"/>
    <w:basedOn w:val="a4"/>
    <w:uiPriority w:val="99"/>
    <w:rsid w:val="00E72501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E72501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E72501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E7250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E72501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E7250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E7250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72501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2462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1192</Characters>
  <Application>Microsoft Office Word</Application>
  <DocSecurity>0</DocSecurity>
  <Lines>9</Lines>
  <Paragraphs>2</Paragraphs>
  <ScaleCrop>false</ScaleCrop>
  <Company>НПП "Гарант-Сервис"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Stepantsov_Y</cp:lastModifiedBy>
  <cp:revision>4</cp:revision>
  <dcterms:created xsi:type="dcterms:W3CDTF">2015-09-03T11:55:00Z</dcterms:created>
  <dcterms:modified xsi:type="dcterms:W3CDTF">2015-09-03T12:08:00Z</dcterms:modified>
</cp:coreProperties>
</file>